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811" w:rsidRDefault="00C96552" w:rsidP="00464CCD">
      <w:pPr>
        <w:pStyle w:val="Wypunktowanie123"/>
        <w:numPr>
          <w:ilvl w:val="0"/>
          <w:numId w:val="0"/>
        </w:numPr>
        <w:spacing w:before="60" w:after="60"/>
      </w:pPr>
      <w:r>
        <w:rPr>
          <w:noProof/>
        </w:rPr>
        <w:drawing>
          <wp:inline distT="0" distB="0" distL="0" distR="0">
            <wp:extent cx="5760720" cy="487680"/>
            <wp:effectExtent l="0" t="0" r="0" b="0"/>
            <wp:docPr id="4" name="Obraz 1" descr="zestawienie efs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ienie efs poziom"/>
                    <pic:cNvPicPr>
                      <a:picLocks noChangeAspect="1" noChangeArrowheads="1"/>
                    </pic:cNvPicPr>
                  </pic:nvPicPr>
                  <pic:blipFill>
                    <a:blip r:embed="rId8" cstate="print"/>
                    <a:srcRect/>
                    <a:stretch>
                      <a:fillRect/>
                    </a:stretch>
                  </pic:blipFill>
                  <pic:spPr bwMode="auto">
                    <a:xfrm>
                      <a:off x="0" y="0"/>
                      <a:ext cx="5760720" cy="487680"/>
                    </a:xfrm>
                    <a:prstGeom prst="rect">
                      <a:avLst/>
                    </a:prstGeom>
                    <a:noFill/>
                    <a:ln w="9525">
                      <a:noFill/>
                      <a:miter lim="800000"/>
                      <a:headEnd/>
                      <a:tailEnd/>
                    </a:ln>
                  </pic:spPr>
                </pic:pic>
              </a:graphicData>
            </a:graphic>
          </wp:inline>
        </w:drawing>
      </w:r>
    </w:p>
    <w:p w:rsidR="00950811" w:rsidRDefault="00950811" w:rsidP="00464CCD">
      <w:pPr>
        <w:pStyle w:val="Wypunktowanie123"/>
        <w:numPr>
          <w:ilvl w:val="0"/>
          <w:numId w:val="0"/>
        </w:numPr>
        <w:spacing w:before="60" w:after="60"/>
        <w:jc w:val="center"/>
      </w:pPr>
    </w:p>
    <w:p w:rsidR="00950811" w:rsidRDefault="00950811" w:rsidP="00464CCD">
      <w:pPr>
        <w:pStyle w:val="Wypunktowanie123"/>
        <w:numPr>
          <w:ilvl w:val="0"/>
          <w:numId w:val="0"/>
        </w:numPr>
        <w:spacing w:before="60" w:after="60"/>
      </w:pPr>
    </w:p>
    <w:p w:rsidR="00950811" w:rsidRDefault="00306D7D" w:rsidP="00464CCD">
      <w:pPr>
        <w:pStyle w:val="Wypunktowanie123"/>
        <w:numPr>
          <w:ilvl w:val="0"/>
          <w:numId w:val="0"/>
        </w:numPr>
        <w:spacing w:before="60" w:after="60"/>
        <w:jc w:val="center"/>
      </w:pPr>
      <w:r>
        <w:t xml:space="preserve">REGULAMIN PRZYZNAWANIA </w:t>
      </w:r>
      <w:r w:rsidR="00464CCD">
        <w:t>WSPARCIA FINANSOWEGO NA ROZPOCZĘ</w:t>
      </w:r>
      <w:r>
        <w:t>CIE DZIAŁALNOŚCI GOSPODARCZEJ</w:t>
      </w:r>
    </w:p>
    <w:p w:rsidR="00950811" w:rsidRDefault="00C96552" w:rsidP="00464CCD">
      <w:pPr>
        <w:pStyle w:val="Wypunktowanie123"/>
        <w:numPr>
          <w:ilvl w:val="0"/>
          <w:numId w:val="0"/>
        </w:numPr>
        <w:spacing w:before="60" w:after="60"/>
        <w:ind w:left="360" w:hanging="360"/>
        <w:jc w:val="center"/>
        <w:rPr>
          <w:b/>
        </w:rPr>
      </w:pPr>
      <w:r>
        <w:rPr>
          <w:b/>
        </w:rPr>
        <w:t>„POWIŚLAŃSKI INKUBATOR PRZEDSIĘBIORCÓW</w:t>
      </w:r>
      <w:r w:rsidR="00803C02">
        <w:rPr>
          <w:b/>
        </w:rPr>
        <w:t>”</w:t>
      </w:r>
    </w:p>
    <w:p w:rsidR="00950811" w:rsidRDefault="00C96552" w:rsidP="00464CCD">
      <w:pPr>
        <w:pStyle w:val="Wypunktowanie123"/>
        <w:numPr>
          <w:ilvl w:val="0"/>
          <w:numId w:val="0"/>
        </w:numPr>
        <w:spacing w:before="60" w:after="60"/>
        <w:ind w:left="360" w:hanging="360"/>
        <w:jc w:val="center"/>
        <w:rPr>
          <w:b/>
        </w:rPr>
      </w:pPr>
      <w:r>
        <w:rPr>
          <w:b/>
        </w:rPr>
        <w:t xml:space="preserve">Regionalny </w:t>
      </w:r>
      <w:r w:rsidR="00803C02">
        <w:rPr>
          <w:b/>
        </w:rPr>
        <w:t>P</w:t>
      </w:r>
      <w:r>
        <w:rPr>
          <w:b/>
        </w:rPr>
        <w:t xml:space="preserve">rogram Operacyjny Województwa Pomorskiego na lata 2014-2020 </w:t>
      </w:r>
    </w:p>
    <w:p w:rsidR="00950811" w:rsidRDefault="00C96552" w:rsidP="00464CCD">
      <w:pPr>
        <w:pStyle w:val="Wypunktowanie123"/>
        <w:numPr>
          <w:ilvl w:val="0"/>
          <w:numId w:val="0"/>
        </w:numPr>
        <w:spacing w:before="60" w:after="60"/>
        <w:ind w:left="360" w:hanging="360"/>
        <w:jc w:val="center"/>
      </w:pPr>
      <w:r>
        <w:t>Działanie 5.7 Nowe mikroprzedsiębiorstwa</w:t>
      </w:r>
    </w:p>
    <w:p w:rsidR="00950811" w:rsidRDefault="00950811" w:rsidP="00464CCD">
      <w:pPr>
        <w:ind w:left="360"/>
      </w:pPr>
    </w:p>
    <w:p w:rsidR="00D13ADD" w:rsidRDefault="00306D7D" w:rsidP="00D13ADD">
      <w:pPr>
        <w:pStyle w:val="Default"/>
        <w:spacing w:after="120"/>
        <w:jc w:val="both"/>
        <w:rPr>
          <w:rFonts w:asciiTheme="minorHAnsi" w:hAnsiTheme="minorHAnsi"/>
          <w:bCs/>
          <w:color w:val="auto"/>
          <w:sz w:val="20"/>
          <w:szCs w:val="20"/>
        </w:rPr>
      </w:pPr>
      <w:r w:rsidRPr="00306D7D">
        <w:rPr>
          <w:rFonts w:asciiTheme="minorHAnsi" w:hAnsiTheme="minorHAnsi"/>
          <w:b/>
          <w:bCs/>
          <w:color w:val="auto"/>
          <w:sz w:val="20"/>
          <w:szCs w:val="20"/>
        </w:rPr>
        <w:t>Jed</w:t>
      </w:r>
      <w:r>
        <w:rPr>
          <w:rFonts w:asciiTheme="minorHAnsi" w:hAnsiTheme="minorHAnsi"/>
          <w:b/>
          <w:bCs/>
          <w:color w:val="auto"/>
          <w:sz w:val="20"/>
          <w:szCs w:val="20"/>
        </w:rPr>
        <w:t>norazowa dotacja inw</w:t>
      </w:r>
      <w:r w:rsidRPr="00306D7D">
        <w:rPr>
          <w:rFonts w:asciiTheme="minorHAnsi" w:hAnsiTheme="minorHAnsi"/>
          <w:b/>
          <w:bCs/>
          <w:color w:val="auto"/>
          <w:sz w:val="20"/>
          <w:szCs w:val="20"/>
        </w:rPr>
        <w:t xml:space="preserve">estycyjna (JDI): </w:t>
      </w:r>
      <w:r w:rsidRPr="00306D7D">
        <w:rPr>
          <w:rFonts w:asciiTheme="minorHAnsi" w:hAnsiTheme="minorHAnsi"/>
          <w:bCs/>
          <w:color w:val="auto"/>
          <w:sz w:val="20"/>
          <w:szCs w:val="20"/>
        </w:rPr>
        <w:t>bezzwrotne wsparcie kapitałowe, ułatwiające sfinansowanie pierwszych wydatków inwestycyjnych umożliwiających funk</w:t>
      </w:r>
      <w:r w:rsidR="00D61CCB">
        <w:rPr>
          <w:rFonts w:asciiTheme="minorHAnsi" w:hAnsiTheme="minorHAnsi"/>
          <w:bCs/>
          <w:color w:val="auto"/>
          <w:sz w:val="20"/>
          <w:szCs w:val="20"/>
        </w:rPr>
        <w:t>cjono</w:t>
      </w:r>
      <w:r w:rsidRPr="00306D7D">
        <w:rPr>
          <w:rFonts w:asciiTheme="minorHAnsi" w:hAnsiTheme="minorHAnsi"/>
          <w:bCs/>
          <w:color w:val="auto"/>
          <w:sz w:val="20"/>
          <w:szCs w:val="20"/>
        </w:rPr>
        <w:t xml:space="preserve">wanie nowopowstałego przedsiębiorstwa. </w:t>
      </w:r>
    </w:p>
    <w:p w:rsidR="00D13ADD" w:rsidRPr="00D13ADD" w:rsidRDefault="00D13ADD" w:rsidP="00D13ADD">
      <w:pPr>
        <w:pStyle w:val="Default"/>
        <w:spacing w:after="120"/>
        <w:jc w:val="both"/>
        <w:rPr>
          <w:rFonts w:asciiTheme="minorHAnsi" w:hAnsiTheme="minorHAnsi"/>
          <w:bCs/>
          <w:color w:val="auto"/>
          <w:sz w:val="20"/>
          <w:szCs w:val="20"/>
        </w:rPr>
      </w:pPr>
      <w:r>
        <w:rPr>
          <w:rFonts w:asciiTheme="minorHAnsi" w:hAnsiTheme="minorHAnsi"/>
          <w:b/>
          <w:bCs/>
          <w:sz w:val="20"/>
          <w:szCs w:val="20"/>
        </w:rPr>
        <w:t xml:space="preserve">Wsparcie pomostowe: </w:t>
      </w:r>
      <w:r w:rsidRPr="00D13ADD">
        <w:rPr>
          <w:rFonts w:asciiTheme="minorHAnsi" w:hAnsiTheme="minorHAnsi"/>
          <w:bCs/>
          <w:sz w:val="20"/>
          <w:szCs w:val="20"/>
        </w:rPr>
        <w:t>ws</w:t>
      </w:r>
      <w:r>
        <w:rPr>
          <w:rFonts w:asciiTheme="minorHAnsi" w:hAnsiTheme="minorHAnsi"/>
          <w:bCs/>
          <w:sz w:val="20"/>
          <w:szCs w:val="20"/>
        </w:rPr>
        <w:t xml:space="preserve">parcie finansowe wypłacane </w:t>
      </w:r>
      <w:r w:rsidRPr="00D13ADD">
        <w:rPr>
          <w:rFonts w:asciiTheme="minorHAnsi" w:hAnsiTheme="minorHAnsi"/>
          <w:bCs/>
          <w:sz w:val="20"/>
          <w:szCs w:val="20"/>
        </w:rPr>
        <w:t xml:space="preserve">w okresie do 6 miesięcy (zwane dalej </w:t>
      </w:r>
      <w:r w:rsidRPr="00D13ADD">
        <w:rPr>
          <w:rFonts w:asciiTheme="minorHAnsi" w:hAnsiTheme="minorHAnsi"/>
          <w:b/>
          <w:bCs/>
          <w:sz w:val="20"/>
          <w:szCs w:val="20"/>
        </w:rPr>
        <w:t>podstawowym wsparciem pomostowym</w:t>
      </w:r>
      <w:r w:rsidR="0032417D">
        <w:rPr>
          <w:rFonts w:asciiTheme="minorHAnsi" w:hAnsiTheme="minorHAnsi"/>
          <w:b/>
          <w:bCs/>
          <w:sz w:val="20"/>
          <w:szCs w:val="20"/>
        </w:rPr>
        <w:t xml:space="preserve"> - WP</w:t>
      </w:r>
      <w:r w:rsidRPr="00D13ADD">
        <w:rPr>
          <w:rFonts w:asciiTheme="minorHAnsi" w:hAnsiTheme="minorHAnsi"/>
          <w:bCs/>
          <w:sz w:val="20"/>
          <w:szCs w:val="20"/>
        </w:rPr>
        <w:t>) lub do 12 miesi</w:t>
      </w:r>
      <w:r w:rsidRPr="00D13ADD">
        <w:rPr>
          <w:rFonts w:asciiTheme="minorHAnsi" w:hAnsiTheme="minorHAnsi"/>
          <w:sz w:val="20"/>
          <w:szCs w:val="20"/>
        </w:rPr>
        <w:t>ę</w:t>
      </w:r>
      <w:r w:rsidRPr="00D13ADD">
        <w:rPr>
          <w:rFonts w:asciiTheme="minorHAnsi" w:hAnsiTheme="minorHAnsi"/>
          <w:bCs/>
          <w:sz w:val="20"/>
          <w:szCs w:val="20"/>
        </w:rPr>
        <w:t xml:space="preserve">cy (zwane dalej </w:t>
      </w:r>
      <w:r w:rsidRPr="00D13ADD">
        <w:rPr>
          <w:rFonts w:asciiTheme="minorHAnsi" w:hAnsiTheme="minorHAnsi"/>
          <w:b/>
          <w:bCs/>
          <w:sz w:val="20"/>
          <w:szCs w:val="20"/>
        </w:rPr>
        <w:t>przedłużonym wsparciem pomostowym</w:t>
      </w:r>
      <w:r w:rsidR="0032417D">
        <w:rPr>
          <w:rFonts w:asciiTheme="minorHAnsi" w:hAnsiTheme="minorHAnsi"/>
          <w:b/>
          <w:bCs/>
          <w:sz w:val="20"/>
          <w:szCs w:val="20"/>
        </w:rPr>
        <w:t xml:space="preserve"> - PWP</w:t>
      </w:r>
      <w:r w:rsidRPr="00D13ADD">
        <w:rPr>
          <w:rFonts w:asciiTheme="minorHAnsi" w:hAnsiTheme="minorHAnsi"/>
          <w:bCs/>
          <w:sz w:val="20"/>
          <w:szCs w:val="20"/>
        </w:rPr>
        <w:t xml:space="preserve">) </w:t>
      </w:r>
      <w:r w:rsidRPr="00D13ADD">
        <w:rPr>
          <w:rFonts w:asciiTheme="minorHAnsi" w:hAnsiTheme="minorHAnsi"/>
          <w:sz w:val="20"/>
          <w:szCs w:val="20"/>
        </w:rPr>
        <w:t>udzielane od dnia rozpoczęcia prowadzenia działalności gospodarczej</w:t>
      </w:r>
      <w:r w:rsidRPr="00D13ADD">
        <w:rPr>
          <w:rFonts w:asciiTheme="minorHAnsi" w:hAnsiTheme="minorHAnsi"/>
          <w:bCs/>
          <w:sz w:val="20"/>
          <w:szCs w:val="20"/>
        </w:rPr>
        <w:t>, obejmuj</w:t>
      </w:r>
      <w:r w:rsidRPr="00D13ADD">
        <w:rPr>
          <w:rFonts w:asciiTheme="minorHAnsi" w:hAnsiTheme="minorHAnsi"/>
          <w:sz w:val="20"/>
          <w:szCs w:val="20"/>
        </w:rPr>
        <w:t>ą</w:t>
      </w:r>
      <w:r w:rsidRPr="00D13ADD">
        <w:rPr>
          <w:rFonts w:asciiTheme="minorHAnsi" w:hAnsiTheme="minorHAnsi"/>
          <w:bCs/>
          <w:sz w:val="20"/>
          <w:szCs w:val="20"/>
        </w:rPr>
        <w:t xml:space="preserve">ce: </w:t>
      </w:r>
    </w:p>
    <w:p w:rsidR="00D13ADD" w:rsidRPr="00D13ADD" w:rsidRDefault="00D13ADD" w:rsidP="00D13ADD">
      <w:pPr>
        <w:pStyle w:val="Akapitzlist"/>
        <w:numPr>
          <w:ilvl w:val="0"/>
          <w:numId w:val="20"/>
        </w:numPr>
        <w:tabs>
          <w:tab w:val="left" w:pos="360"/>
        </w:tabs>
        <w:spacing w:line="276" w:lineRule="auto"/>
        <w:ind w:left="947" w:hanging="227"/>
        <w:contextualSpacing/>
        <w:jc w:val="both"/>
        <w:rPr>
          <w:rFonts w:asciiTheme="minorHAnsi" w:hAnsiTheme="minorHAnsi" w:cs="Arial"/>
        </w:rPr>
      </w:pPr>
      <w:r w:rsidRPr="00D13ADD">
        <w:rPr>
          <w:rFonts w:asciiTheme="minorHAnsi" w:hAnsiTheme="minorHAnsi"/>
        </w:rPr>
        <w:t xml:space="preserve">pomoc finansową wypłacaną miesięcznie </w:t>
      </w:r>
      <w:r w:rsidRPr="00D13ADD">
        <w:rPr>
          <w:rFonts w:asciiTheme="minorHAnsi" w:hAnsiTheme="minorHAnsi" w:cs="Arial"/>
        </w:rPr>
        <w:t>w kwocie nie większej niż równowartość minimalnego wynagrodzenia za pracę, o którym mowa w przepisach o minimalnym wynagrodzeniu za pracę, obowiązującego na dzień wypłacenia wsparcia bezzwrotnego na rozpoczęcie działalności gospodarczej przez okres od 6 do 12 miesięcy od dnia rozpoczęcia prowadzenia działalności gospodarczej,</w:t>
      </w:r>
    </w:p>
    <w:p w:rsidR="00D13ADD" w:rsidRPr="00D13ADD" w:rsidRDefault="00D13ADD" w:rsidP="00D13ADD">
      <w:pPr>
        <w:pStyle w:val="Akapitzlist"/>
        <w:numPr>
          <w:ilvl w:val="0"/>
          <w:numId w:val="20"/>
        </w:numPr>
        <w:tabs>
          <w:tab w:val="left" w:pos="360"/>
        </w:tabs>
        <w:spacing w:line="276" w:lineRule="auto"/>
        <w:ind w:left="947" w:hanging="227"/>
        <w:contextualSpacing/>
        <w:jc w:val="both"/>
        <w:rPr>
          <w:rFonts w:asciiTheme="minorHAnsi" w:hAnsiTheme="minorHAnsi" w:cs="Arial"/>
        </w:rPr>
      </w:pPr>
      <w:r w:rsidRPr="00D13ADD">
        <w:rPr>
          <w:rFonts w:asciiTheme="minorHAnsi" w:hAnsiTheme="minorHAnsi"/>
          <w:bCs/>
        </w:rPr>
        <w:t>usługi doradczo-szkoleniowe o charakterze specjalistycznym (ind</w:t>
      </w:r>
      <w:r>
        <w:rPr>
          <w:rFonts w:asciiTheme="minorHAnsi" w:hAnsiTheme="minorHAnsi"/>
          <w:bCs/>
        </w:rPr>
        <w:t xml:space="preserve">ywidualnym </w:t>
      </w:r>
      <w:r w:rsidRPr="00D13ADD">
        <w:rPr>
          <w:rFonts w:asciiTheme="minorHAnsi" w:hAnsiTheme="minorHAnsi"/>
          <w:bCs/>
        </w:rPr>
        <w:t xml:space="preserve">i grupowym) udzielane </w:t>
      </w:r>
      <w:r w:rsidRPr="00D13ADD">
        <w:rPr>
          <w:rFonts w:asciiTheme="minorHAnsi" w:hAnsiTheme="minorHAnsi" w:cs="Arial"/>
        </w:rPr>
        <w:t xml:space="preserve">w okresie pierwszych 12 miesięcy prowadzenia działalności gospodarczej. </w:t>
      </w:r>
    </w:p>
    <w:p w:rsidR="00317F4D" w:rsidRPr="00306D7D" w:rsidRDefault="00317F4D" w:rsidP="00464CCD">
      <w:pPr>
        <w:jc w:val="both"/>
        <w:rPr>
          <w:rFonts w:asciiTheme="minorHAnsi" w:hAnsiTheme="minorHAnsi"/>
          <w:bCs/>
          <w:sz w:val="20"/>
          <w:szCs w:val="20"/>
        </w:rPr>
      </w:pPr>
    </w:p>
    <w:p w:rsidR="00306D7D" w:rsidRPr="00306D7D" w:rsidRDefault="00306D7D" w:rsidP="00464CCD">
      <w:pPr>
        <w:pStyle w:val="Default"/>
        <w:spacing w:after="120"/>
        <w:jc w:val="both"/>
        <w:rPr>
          <w:rFonts w:asciiTheme="minorHAnsi" w:hAnsiTheme="minorHAnsi"/>
          <w:bCs/>
          <w:color w:val="auto"/>
          <w:sz w:val="20"/>
          <w:szCs w:val="20"/>
        </w:rPr>
      </w:pPr>
      <w:r w:rsidRPr="00306D7D">
        <w:rPr>
          <w:rFonts w:asciiTheme="minorHAnsi" w:hAnsiTheme="minorHAnsi"/>
          <w:b/>
          <w:bCs/>
          <w:color w:val="auto"/>
          <w:sz w:val="20"/>
          <w:szCs w:val="20"/>
        </w:rPr>
        <w:t xml:space="preserve">Komisja Oceny Wniosków (KOW): </w:t>
      </w:r>
      <w:r w:rsidRPr="00306D7D">
        <w:rPr>
          <w:rFonts w:asciiTheme="minorHAnsi" w:hAnsiTheme="minorHAnsi"/>
          <w:bCs/>
          <w:color w:val="auto"/>
          <w:sz w:val="20"/>
          <w:szCs w:val="20"/>
        </w:rPr>
        <w:t>Komisja dokonująca oceny wniosków o udzielenie jednorazowej dotacji inwestycyjnej, udzielenie podstawowego/przedłużonego wsparcia pomostowego. Komisja Oceny Wniosków  dokonuje oceny wniosków w oparciu o Regulamin Komisji Oceny Wniosków, który stanowi załącznik nr 3. Komisję powołuje Prezes Zarządu Kwidzyńskiego Parku Przemysłowo- Technologicznego Sp. z o.o..</w:t>
      </w:r>
    </w:p>
    <w:p w:rsidR="00306D7D" w:rsidRPr="00306D7D" w:rsidRDefault="00306D7D" w:rsidP="00464CCD">
      <w:pPr>
        <w:pStyle w:val="Default"/>
        <w:spacing w:after="120"/>
        <w:jc w:val="both"/>
        <w:rPr>
          <w:rFonts w:asciiTheme="minorHAnsi" w:hAnsiTheme="minorHAnsi"/>
          <w:bCs/>
          <w:color w:val="auto"/>
          <w:sz w:val="20"/>
          <w:szCs w:val="20"/>
        </w:rPr>
      </w:pPr>
      <w:r w:rsidRPr="00306D7D">
        <w:rPr>
          <w:rFonts w:asciiTheme="minorHAnsi" w:hAnsiTheme="minorHAnsi"/>
          <w:b/>
          <w:bCs/>
          <w:color w:val="auto"/>
          <w:sz w:val="20"/>
          <w:szCs w:val="20"/>
        </w:rPr>
        <w:t>Regulamin KOW</w:t>
      </w:r>
      <w:r w:rsidRPr="00306D7D">
        <w:rPr>
          <w:rFonts w:asciiTheme="minorHAnsi" w:hAnsiTheme="minorHAnsi"/>
          <w:bCs/>
          <w:color w:val="auto"/>
          <w:sz w:val="20"/>
          <w:szCs w:val="20"/>
        </w:rPr>
        <w:t>: R</w:t>
      </w:r>
      <w:r w:rsidR="0032417D">
        <w:rPr>
          <w:rFonts w:asciiTheme="minorHAnsi" w:hAnsiTheme="minorHAnsi"/>
          <w:bCs/>
          <w:color w:val="auto"/>
          <w:sz w:val="20"/>
          <w:szCs w:val="20"/>
        </w:rPr>
        <w:t xml:space="preserve">egulamin Komisji Oceny Wniosków </w:t>
      </w:r>
      <w:r w:rsidRPr="00306D7D">
        <w:rPr>
          <w:rFonts w:asciiTheme="minorHAnsi" w:hAnsiTheme="minorHAnsi"/>
          <w:bCs/>
          <w:color w:val="auto"/>
          <w:sz w:val="20"/>
          <w:szCs w:val="20"/>
        </w:rPr>
        <w:t>o otrzymanie wsparcia finansowego w ramach projektu „</w:t>
      </w:r>
      <w:r w:rsidR="0032417D">
        <w:rPr>
          <w:rFonts w:asciiTheme="minorHAnsi" w:hAnsiTheme="minorHAnsi"/>
          <w:bCs/>
          <w:color w:val="auto"/>
          <w:sz w:val="20"/>
          <w:szCs w:val="20"/>
        </w:rPr>
        <w:t>Powiślański</w:t>
      </w:r>
      <w:r w:rsidR="00317F4D">
        <w:rPr>
          <w:rFonts w:asciiTheme="minorHAnsi" w:hAnsiTheme="minorHAnsi"/>
          <w:bCs/>
          <w:color w:val="auto"/>
          <w:sz w:val="20"/>
          <w:szCs w:val="20"/>
        </w:rPr>
        <w:t xml:space="preserve"> </w:t>
      </w:r>
      <w:r w:rsidRPr="00306D7D">
        <w:rPr>
          <w:rFonts w:asciiTheme="minorHAnsi" w:hAnsiTheme="minorHAnsi"/>
          <w:bCs/>
          <w:color w:val="auto"/>
          <w:sz w:val="20"/>
          <w:szCs w:val="20"/>
        </w:rPr>
        <w:t xml:space="preserve"> Inkubator Przedsiębiorców”.</w:t>
      </w:r>
    </w:p>
    <w:p w:rsidR="00306D7D" w:rsidRPr="00306D7D" w:rsidRDefault="00306D7D" w:rsidP="00464CCD">
      <w:pPr>
        <w:pStyle w:val="Default"/>
        <w:spacing w:after="120"/>
        <w:jc w:val="both"/>
        <w:rPr>
          <w:rFonts w:asciiTheme="minorHAnsi" w:hAnsiTheme="minorHAnsi"/>
          <w:bCs/>
          <w:color w:val="auto"/>
          <w:sz w:val="20"/>
          <w:szCs w:val="20"/>
        </w:rPr>
      </w:pPr>
      <w:r w:rsidRPr="00306D7D">
        <w:rPr>
          <w:rFonts w:asciiTheme="minorHAnsi" w:hAnsiTheme="minorHAnsi"/>
          <w:b/>
          <w:bCs/>
          <w:color w:val="auto"/>
          <w:sz w:val="20"/>
          <w:szCs w:val="20"/>
        </w:rPr>
        <w:t xml:space="preserve">Biuro Projektu: </w:t>
      </w:r>
      <w:r w:rsidRPr="00306D7D">
        <w:rPr>
          <w:rFonts w:asciiTheme="minorHAnsi" w:hAnsiTheme="minorHAnsi"/>
          <w:bCs/>
          <w:color w:val="auto"/>
          <w:sz w:val="20"/>
          <w:szCs w:val="20"/>
        </w:rPr>
        <w:t>zlokalizowane jest w siedzibie Kwidzyńskiego Parku Przemysłowo- Technologicznego Sp. z o.o., Górki 3</w:t>
      </w:r>
      <w:r w:rsidR="00317F4D">
        <w:rPr>
          <w:rFonts w:asciiTheme="minorHAnsi" w:hAnsiTheme="minorHAnsi"/>
          <w:bCs/>
          <w:color w:val="auto"/>
          <w:sz w:val="20"/>
          <w:szCs w:val="20"/>
        </w:rPr>
        <w:t>A</w:t>
      </w:r>
      <w:r w:rsidRPr="00306D7D">
        <w:rPr>
          <w:rFonts w:asciiTheme="minorHAnsi" w:hAnsiTheme="minorHAnsi"/>
          <w:bCs/>
          <w:color w:val="auto"/>
          <w:sz w:val="20"/>
          <w:szCs w:val="20"/>
        </w:rPr>
        <w:t>, 82-500 Kwidzyn</w:t>
      </w:r>
      <w:r w:rsidR="00317F4D">
        <w:rPr>
          <w:rFonts w:asciiTheme="minorHAnsi" w:hAnsiTheme="minorHAnsi"/>
          <w:bCs/>
          <w:color w:val="auto"/>
          <w:sz w:val="20"/>
          <w:szCs w:val="20"/>
        </w:rPr>
        <w:t>.</w:t>
      </w:r>
    </w:p>
    <w:p w:rsidR="00306D7D" w:rsidRPr="00464CCD" w:rsidRDefault="00D61CCB" w:rsidP="00464CCD">
      <w:pPr>
        <w:pStyle w:val="Default"/>
        <w:spacing w:after="120"/>
        <w:jc w:val="both"/>
        <w:rPr>
          <w:rFonts w:asciiTheme="minorHAnsi" w:hAnsiTheme="minorHAnsi"/>
          <w:bCs/>
          <w:color w:val="auto"/>
          <w:sz w:val="20"/>
          <w:szCs w:val="20"/>
        </w:rPr>
      </w:pPr>
      <w:r>
        <w:rPr>
          <w:rFonts w:asciiTheme="minorHAnsi" w:hAnsiTheme="minorHAnsi"/>
          <w:b/>
          <w:bCs/>
          <w:color w:val="auto"/>
          <w:sz w:val="20"/>
          <w:szCs w:val="20"/>
        </w:rPr>
        <w:t>Strona internetowa Beneficjenta</w:t>
      </w:r>
      <w:r w:rsidR="00306D7D" w:rsidRPr="00306D7D">
        <w:rPr>
          <w:rFonts w:asciiTheme="minorHAnsi" w:hAnsiTheme="minorHAnsi"/>
          <w:b/>
          <w:bCs/>
          <w:color w:val="auto"/>
          <w:sz w:val="20"/>
          <w:szCs w:val="20"/>
        </w:rPr>
        <w:t xml:space="preserve">: </w:t>
      </w:r>
      <w:r w:rsidR="00306D7D" w:rsidRPr="00306D7D">
        <w:rPr>
          <w:rFonts w:asciiTheme="minorHAnsi" w:hAnsiTheme="minorHAnsi"/>
          <w:bCs/>
          <w:color w:val="auto"/>
          <w:sz w:val="20"/>
          <w:szCs w:val="20"/>
        </w:rPr>
        <w:t>www.kppt.pl</w:t>
      </w:r>
    </w:p>
    <w:p w:rsidR="00306D7D" w:rsidRPr="00306D7D" w:rsidRDefault="00306D7D" w:rsidP="00464CCD">
      <w:pPr>
        <w:pStyle w:val="Default"/>
        <w:jc w:val="center"/>
        <w:rPr>
          <w:rFonts w:asciiTheme="minorHAnsi" w:hAnsiTheme="minorHAnsi"/>
          <w:b/>
          <w:bCs/>
          <w:color w:val="auto"/>
          <w:sz w:val="20"/>
          <w:szCs w:val="20"/>
        </w:rPr>
      </w:pPr>
      <w:r w:rsidRPr="00306D7D">
        <w:rPr>
          <w:rFonts w:asciiTheme="minorHAnsi" w:hAnsiTheme="minorHAnsi"/>
          <w:b/>
          <w:bCs/>
          <w:color w:val="auto"/>
          <w:sz w:val="20"/>
          <w:szCs w:val="20"/>
        </w:rPr>
        <w:t>§ 1</w:t>
      </w:r>
    </w:p>
    <w:p w:rsidR="00306D7D" w:rsidRPr="00306D7D" w:rsidRDefault="00306D7D" w:rsidP="00464CCD">
      <w:pPr>
        <w:pStyle w:val="Default"/>
        <w:spacing w:after="120"/>
        <w:jc w:val="center"/>
        <w:rPr>
          <w:rFonts w:asciiTheme="minorHAnsi" w:hAnsiTheme="minorHAnsi"/>
          <w:b/>
          <w:bCs/>
          <w:color w:val="auto"/>
          <w:sz w:val="20"/>
          <w:szCs w:val="20"/>
        </w:rPr>
      </w:pPr>
      <w:r w:rsidRPr="00306D7D">
        <w:rPr>
          <w:rFonts w:asciiTheme="minorHAnsi" w:hAnsiTheme="minorHAnsi"/>
          <w:b/>
          <w:bCs/>
          <w:color w:val="auto"/>
          <w:sz w:val="20"/>
          <w:szCs w:val="20"/>
        </w:rPr>
        <w:t>Postanowienia ogólne</w:t>
      </w:r>
    </w:p>
    <w:p w:rsidR="00306D7D" w:rsidRPr="00306D7D" w:rsidRDefault="00306D7D" w:rsidP="00464CCD">
      <w:pPr>
        <w:pStyle w:val="Default"/>
        <w:spacing w:after="120"/>
        <w:ind w:left="284" w:hanging="284"/>
        <w:jc w:val="both"/>
        <w:rPr>
          <w:rFonts w:asciiTheme="minorHAnsi" w:hAnsiTheme="minorHAnsi"/>
          <w:color w:val="auto"/>
          <w:sz w:val="20"/>
          <w:szCs w:val="20"/>
        </w:rPr>
      </w:pPr>
      <w:r w:rsidRPr="00306D7D">
        <w:rPr>
          <w:rFonts w:asciiTheme="minorHAnsi" w:hAnsiTheme="minorHAnsi"/>
          <w:color w:val="auto"/>
          <w:sz w:val="20"/>
          <w:szCs w:val="20"/>
        </w:rPr>
        <w:t>1. Niniejszy regulamin określa zasady przyznawania oraz rozliczania środków finansowych na rozwój przedsiębiorczości w ramach projektu pn. „</w:t>
      </w:r>
      <w:r w:rsidR="00C976C7">
        <w:rPr>
          <w:rFonts w:asciiTheme="minorHAnsi" w:hAnsiTheme="minorHAnsi"/>
          <w:color w:val="auto"/>
          <w:sz w:val="20"/>
          <w:szCs w:val="20"/>
        </w:rPr>
        <w:t xml:space="preserve">Powiślański </w:t>
      </w:r>
      <w:r w:rsidRPr="00306D7D">
        <w:rPr>
          <w:rFonts w:asciiTheme="minorHAnsi" w:hAnsiTheme="minorHAnsi"/>
          <w:color w:val="auto"/>
          <w:sz w:val="20"/>
          <w:szCs w:val="20"/>
        </w:rPr>
        <w:t>Inkubator Przedsiębiorców” realizowanego przez Kwidzyński Park Przemysłowo- Technologiczny Sp. z o.o.</w:t>
      </w:r>
    </w:p>
    <w:p w:rsidR="00306D7D" w:rsidRPr="00306D7D" w:rsidRDefault="00306D7D" w:rsidP="00464CCD">
      <w:pPr>
        <w:pStyle w:val="Default"/>
        <w:spacing w:after="120"/>
        <w:ind w:left="284" w:hanging="284"/>
        <w:jc w:val="both"/>
        <w:rPr>
          <w:rFonts w:asciiTheme="minorHAnsi" w:hAnsiTheme="minorHAnsi"/>
          <w:color w:val="auto"/>
          <w:sz w:val="20"/>
          <w:szCs w:val="20"/>
        </w:rPr>
      </w:pPr>
      <w:r w:rsidRPr="00306D7D">
        <w:rPr>
          <w:rFonts w:asciiTheme="minorHAnsi" w:hAnsiTheme="minorHAnsi"/>
          <w:color w:val="auto"/>
          <w:sz w:val="20"/>
          <w:szCs w:val="20"/>
        </w:rPr>
        <w:t>2. Projekt pn. „</w:t>
      </w:r>
      <w:r w:rsidR="00C976C7">
        <w:rPr>
          <w:rFonts w:asciiTheme="minorHAnsi" w:hAnsiTheme="minorHAnsi"/>
          <w:color w:val="auto"/>
          <w:sz w:val="20"/>
          <w:szCs w:val="20"/>
        </w:rPr>
        <w:t>Powiślański</w:t>
      </w:r>
      <w:r w:rsidRPr="00306D7D">
        <w:rPr>
          <w:rFonts w:asciiTheme="minorHAnsi" w:hAnsiTheme="minorHAnsi"/>
          <w:color w:val="auto"/>
          <w:sz w:val="20"/>
          <w:szCs w:val="20"/>
        </w:rPr>
        <w:t xml:space="preserve"> Inkubator Przedsiębiorców” jest realizowany w ramach </w:t>
      </w:r>
      <w:r w:rsidR="00C976C7">
        <w:rPr>
          <w:rFonts w:asciiTheme="minorHAnsi" w:hAnsiTheme="minorHAnsi"/>
          <w:color w:val="auto"/>
          <w:sz w:val="20"/>
          <w:szCs w:val="20"/>
        </w:rPr>
        <w:t xml:space="preserve">Regionalnego </w:t>
      </w:r>
      <w:r w:rsidRPr="00306D7D">
        <w:rPr>
          <w:rFonts w:asciiTheme="minorHAnsi" w:hAnsiTheme="minorHAnsi"/>
          <w:color w:val="auto"/>
          <w:sz w:val="20"/>
          <w:szCs w:val="20"/>
        </w:rPr>
        <w:t xml:space="preserve">Programu Operacyjnego </w:t>
      </w:r>
      <w:r w:rsidR="00C976C7">
        <w:rPr>
          <w:rFonts w:asciiTheme="minorHAnsi" w:hAnsiTheme="minorHAnsi"/>
          <w:color w:val="auto"/>
          <w:sz w:val="20"/>
          <w:szCs w:val="20"/>
        </w:rPr>
        <w:t>Województwa Pomorskiego na lata 2014-2020, Oś priorytetowa 5 Zatrudnienie Działanie 5.7 Nowe mikroprzedsiębiorstwa.</w:t>
      </w:r>
    </w:p>
    <w:p w:rsidR="00306D7D" w:rsidRPr="00306D7D" w:rsidRDefault="00306D7D" w:rsidP="00464CCD">
      <w:pPr>
        <w:pStyle w:val="Default"/>
        <w:ind w:left="284" w:hanging="284"/>
        <w:jc w:val="both"/>
        <w:rPr>
          <w:rFonts w:asciiTheme="minorHAnsi" w:hAnsiTheme="minorHAnsi"/>
          <w:color w:val="auto"/>
          <w:sz w:val="20"/>
          <w:szCs w:val="20"/>
        </w:rPr>
      </w:pPr>
      <w:r w:rsidRPr="00306D7D">
        <w:rPr>
          <w:rFonts w:asciiTheme="minorHAnsi" w:hAnsiTheme="minorHAnsi"/>
          <w:color w:val="auto"/>
          <w:sz w:val="20"/>
          <w:szCs w:val="20"/>
        </w:rPr>
        <w:t xml:space="preserve">3. Projekt jest współfinansowany ze środków Unii Europejskiej w ramach Europejskiego Funduszu Społecznego. </w:t>
      </w:r>
    </w:p>
    <w:p w:rsidR="00306D7D" w:rsidRPr="00306D7D" w:rsidRDefault="00306D7D" w:rsidP="00464CCD">
      <w:pPr>
        <w:jc w:val="both"/>
        <w:rPr>
          <w:rFonts w:asciiTheme="minorHAnsi" w:hAnsiTheme="minorHAnsi"/>
          <w:color w:val="FF0000"/>
          <w:sz w:val="20"/>
          <w:szCs w:val="20"/>
        </w:rPr>
      </w:pPr>
    </w:p>
    <w:p w:rsidR="00306D7D" w:rsidRPr="00306D7D" w:rsidRDefault="00306D7D" w:rsidP="00464CCD">
      <w:pPr>
        <w:pStyle w:val="Default"/>
        <w:jc w:val="center"/>
        <w:rPr>
          <w:rFonts w:asciiTheme="minorHAnsi" w:hAnsiTheme="minorHAnsi"/>
          <w:b/>
          <w:bCs/>
          <w:color w:val="auto"/>
          <w:sz w:val="20"/>
          <w:szCs w:val="20"/>
        </w:rPr>
      </w:pPr>
      <w:r w:rsidRPr="00306D7D">
        <w:rPr>
          <w:rFonts w:asciiTheme="minorHAnsi" w:hAnsiTheme="minorHAnsi"/>
          <w:b/>
          <w:bCs/>
          <w:color w:val="auto"/>
          <w:sz w:val="20"/>
          <w:szCs w:val="20"/>
        </w:rPr>
        <w:t>§ 2</w:t>
      </w:r>
    </w:p>
    <w:p w:rsidR="00306D7D" w:rsidRPr="00306D7D" w:rsidRDefault="00306D7D" w:rsidP="00464CCD">
      <w:pPr>
        <w:pStyle w:val="Default"/>
        <w:spacing w:after="120"/>
        <w:jc w:val="center"/>
        <w:rPr>
          <w:rFonts w:asciiTheme="minorHAnsi" w:hAnsiTheme="minorHAnsi"/>
          <w:b/>
          <w:bCs/>
          <w:color w:val="auto"/>
          <w:sz w:val="20"/>
          <w:szCs w:val="20"/>
        </w:rPr>
      </w:pPr>
      <w:r w:rsidRPr="00306D7D">
        <w:rPr>
          <w:rFonts w:asciiTheme="minorHAnsi" w:hAnsiTheme="minorHAnsi"/>
          <w:b/>
          <w:bCs/>
          <w:color w:val="auto"/>
          <w:sz w:val="20"/>
          <w:szCs w:val="20"/>
        </w:rPr>
        <w:t>Warunki udzielania jednorazowej dotacji inwestycyjnej</w:t>
      </w:r>
    </w:p>
    <w:p w:rsidR="00306D7D" w:rsidRPr="00306D7D" w:rsidRDefault="00306D7D" w:rsidP="00464CCD">
      <w:pPr>
        <w:pStyle w:val="Default"/>
        <w:numPr>
          <w:ilvl w:val="0"/>
          <w:numId w:val="13"/>
        </w:numPr>
        <w:shd w:val="clear" w:color="auto" w:fill="FFFFFF"/>
        <w:suppressAutoHyphens w:val="0"/>
        <w:autoSpaceDN w:val="0"/>
        <w:adjustRightInd w:val="0"/>
        <w:spacing w:after="120"/>
        <w:ind w:left="283" w:hanging="357"/>
        <w:jc w:val="both"/>
        <w:rPr>
          <w:rFonts w:asciiTheme="minorHAnsi" w:hAnsiTheme="minorHAnsi"/>
          <w:b/>
          <w:bCs/>
          <w:color w:val="auto"/>
          <w:sz w:val="20"/>
          <w:szCs w:val="20"/>
        </w:rPr>
      </w:pPr>
      <w:r w:rsidRPr="00306D7D">
        <w:rPr>
          <w:rFonts w:asciiTheme="minorHAnsi" w:hAnsiTheme="minorHAnsi"/>
          <w:bCs/>
          <w:color w:val="auto"/>
          <w:sz w:val="20"/>
          <w:szCs w:val="20"/>
        </w:rPr>
        <w:t>Projekt zakłada przyznanie wsparcia finansowego w postaci Jednorazowej Dotacji Inwesty</w:t>
      </w:r>
      <w:r w:rsidR="0032417D">
        <w:rPr>
          <w:rFonts w:asciiTheme="minorHAnsi" w:hAnsiTheme="minorHAnsi"/>
          <w:bCs/>
          <w:color w:val="auto"/>
          <w:sz w:val="20"/>
          <w:szCs w:val="20"/>
        </w:rPr>
        <w:t>cyjnej 38 Uczestnikom Projektu.</w:t>
      </w:r>
    </w:p>
    <w:p w:rsidR="00306D7D" w:rsidRPr="00306D7D" w:rsidRDefault="00306D7D" w:rsidP="00464CCD">
      <w:pPr>
        <w:widowControl/>
        <w:numPr>
          <w:ilvl w:val="0"/>
          <w:numId w:val="13"/>
        </w:numPr>
        <w:suppressAutoHyphens w:val="0"/>
        <w:spacing w:after="120"/>
        <w:ind w:left="283" w:hanging="357"/>
        <w:jc w:val="both"/>
        <w:rPr>
          <w:rFonts w:asciiTheme="minorHAnsi" w:hAnsiTheme="minorHAnsi"/>
          <w:b/>
          <w:sz w:val="20"/>
          <w:szCs w:val="20"/>
        </w:rPr>
      </w:pPr>
      <w:r w:rsidRPr="00306D7D">
        <w:rPr>
          <w:rFonts w:asciiTheme="minorHAnsi" w:hAnsiTheme="minorHAnsi"/>
          <w:bCs/>
          <w:sz w:val="20"/>
          <w:szCs w:val="20"/>
        </w:rPr>
        <w:t>O przyznanie jednorazowej dotacji inwestycyjnej mogą ubiegać się osoby, które w wyniku procesu rekrutacji zakwalifikowały się do udziału w projekcie oraz zakończyły udział w podstawowym wsparciu szkoleniowo- doradczym, tj. szkoleniach i doradztwie podstawowym</w:t>
      </w:r>
      <w:r w:rsidRPr="00306D7D">
        <w:rPr>
          <w:rFonts w:asciiTheme="minorHAnsi" w:hAnsiTheme="minorHAnsi"/>
          <w:b/>
          <w:bCs/>
          <w:sz w:val="20"/>
          <w:szCs w:val="20"/>
        </w:rPr>
        <w:t>.</w:t>
      </w:r>
      <w:r w:rsidRPr="00306D7D">
        <w:rPr>
          <w:rFonts w:asciiTheme="minorHAnsi" w:hAnsiTheme="minorHAnsi"/>
          <w:b/>
          <w:sz w:val="20"/>
          <w:szCs w:val="20"/>
        </w:rPr>
        <w:t xml:space="preserve"> </w:t>
      </w:r>
    </w:p>
    <w:p w:rsidR="00306D7D" w:rsidRPr="00306D7D" w:rsidRDefault="00306D7D" w:rsidP="00464CCD">
      <w:pPr>
        <w:widowControl/>
        <w:numPr>
          <w:ilvl w:val="0"/>
          <w:numId w:val="13"/>
        </w:numPr>
        <w:suppressAutoHyphens w:val="0"/>
        <w:spacing w:after="120"/>
        <w:ind w:left="284"/>
        <w:jc w:val="both"/>
        <w:rPr>
          <w:rFonts w:asciiTheme="minorHAnsi" w:hAnsiTheme="minorHAnsi"/>
          <w:b/>
          <w:sz w:val="20"/>
          <w:szCs w:val="20"/>
        </w:rPr>
      </w:pPr>
      <w:r w:rsidRPr="00306D7D">
        <w:rPr>
          <w:rFonts w:asciiTheme="minorHAnsi" w:hAnsiTheme="minorHAnsi"/>
          <w:bCs/>
          <w:sz w:val="20"/>
          <w:szCs w:val="20"/>
        </w:rPr>
        <w:lastRenderedPageBreak/>
        <w:t xml:space="preserve">Jednorazowa dotacja inwestycyjna na rozwój działalności gospodarczej udzielana jest w formie bezzwrotnego wsparcia kapitałowego, ułatwiającego sfinansowanie pierwszych wydatków inwestycyjnych umożliwiających funkcjonowanie nowopowstałego przedsiębiorstwa. </w:t>
      </w:r>
    </w:p>
    <w:p w:rsidR="00306D7D" w:rsidRPr="00306D7D" w:rsidRDefault="00306D7D" w:rsidP="00464CCD">
      <w:pPr>
        <w:widowControl/>
        <w:numPr>
          <w:ilvl w:val="0"/>
          <w:numId w:val="13"/>
        </w:numPr>
        <w:suppressAutoHyphens w:val="0"/>
        <w:spacing w:after="120"/>
        <w:ind w:left="284"/>
        <w:jc w:val="both"/>
        <w:rPr>
          <w:rFonts w:asciiTheme="minorHAnsi" w:hAnsiTheme="minorHAnsi"/>
          <w:b/>
          <w:sz w:val="20"/>
          <w:szCs w:val="20"/>
        </w:rPr>
      </w:pPr>
      <w:r w:rsidRPr="00306D7D">
        <w:rPr>
          <w:rFonts w:asciiTheme="minorHAnsi" w:hAnsiTheme="minorHAnsi"/>
          <w:bCs/>
          <w:sz w:val="20"/>
          <w:szCs w:val="20"/>
        </w:rPr>
        <w:t xml:space="preserve">Środki na rozwój przedsiębiorczości przyznawane są w wysokości stanowiącej maksymalnie </w:t>
      </w:r>
      <w:r w:rsidR="00C976C7">
        <w:rPr>
          <w:rFonts w:asciiTheme="minorHAnsi" w:hAnsiTheme="minorHAnsi"/>
          <w:bCs/>
          <w:sz w:val="20"/>
          <w:szCs w:val="20"/>
        </w:rPr>
        <w:t>23 390,00 (słownie: dwadzieścia trzy t</w:t>
      </w:r>
      <w:r w:rsidR="0032417D">
        <w:rPr>
          <w:rFonts w:asciiTheme="minorHAnsi" w:hAnsiTheme="minorHAnsi"/>
          <w:bCs/>
          <w:sz w:val="20"/>
          <w:szCs w:val="20"/>
        </w:rPr>
        <w:t>ysiące trzysta dziewięćdziesiąt</w:t>
      </w:r>
      <w:r w:rsidR="00C976C7">
        <w:rPr>
          <w:rFonts w:asciiTheme="minorHAnsi" w:hAnsiTheme="minorHAnsi"/>
          <w:bCs/>
          <w:sz w:val="20"/>
          <w:szCs w:val="20"/>
        </w:rPr>
        <w:t>)</w:t>
      </w:r>
      <w:r w:rsidRPr="00306D7D">
        <w:rPr>
          <w:rFonts w:asciiTheme="minorHAnsi" w:hAnsiTheme="minorHAnsi"/>
          <w:bCs/>
          <w:sz w:val="20"/>
          <w:szCs w:val="20"/>
        </w:rPr>
        <w:t xml:space="preserve"> PLN. Wysokość jednorazowej dotacji inwestycyjnej jest uzależniona od wykazanych potrzeb związanych z planowanymi wydatkami inwestycyjnymi zatwierdzonymi przez Komisję Oceny Wniosków.</w:t>
      </w:r>
    </w:p>
    <w:p w:rsidR="00C976C7" w:rsidRDefault="00C976C7" w:rsidP="00464CCD">
      <w:pPr>
        <w:numPr>
          <w:ilvl w:val="0"/>
          <w:numId w:val="13"/>
        </w:numPr>
        <w:shd w:val="clear" w:color="auto" w:fill="FFFFFF"/>
        <w:autoSpaceDE w:val="0"/>
        <w:ind w:right="19"/>
        <w:jc w:val="both"/>
        <w:rPr>
          <w:rFonts w:ascii="Calibri" w:hAnsi="Calibri"/>
          <w:sz w:val="20"/>
          <w:szCs w:val="20"/>
        </w:rPr>
      </w:pPr>
      <w:r w:rsidRPr="00C976C7">
        <w:rPr>
          <w:rFonts w:ascii="Calibri" w:hAnsi="Calibri"/>
          <w:sz w:val="20"/>
          <w:szCs w:val="20"/>
        </w:rPr>
        <w:t xml:space="preserve">Dotacja jest udzielana w oparciu o zasadę </w:t>
      </w:r>
      <w:r w:rsidRPr="00C976C7">
        <w:rPr>
          <w:rFonts w:ascii="Calibri" w:hAnsi="Calibri"/>
          <w:i/>
          <w:iCs/>
          <w:sz w:val="20"/>
          <w:szCs w:val="20"/>
        </w:rPr>
        <w:t xml:space="preserve">de </w:t>
      </w:r>
      <w:proofErr w:type="spellStart"/>
      <w:r w:rsidRPr="00C976C7">
        <w:rPr>
          <w:rFonts w:ascii="Calibri" w:hAnsi="Calibri"/>
          <w:i/>
          <w:iCs/>
          <w:sz w:val="20"/>
          <w:szCs w:val="20"/>
        </w:rPr>
        <w:t>minimis</w:t>
      </w:r>
      <w:proofErr w:type="spellEnd"/>
      <w:r w:rsidRPr="00C976C7">
        <w:rPr>
          <w:rFonts w:ascii="Calibri" w:hAnsi="Calibri"/>
          <w:i/>
          <w:iCs/>
          <w:sz w:val="20"/>
          <w:szCs w:val="20"/>
        </w:rPr>
        <w:t xml:space="preserve">, </w:t>
      </w:r>
      <w:r w:rsidRPr="00C976C7">
        <w:rPr>
          <w:rFonts w:ascii="Calibri" w:hAnsi="Calibri"/>
          <w:sz w:val="20"/>
          <w:szCs w:val="20"/>
        </w:rPr>
        <w:t xml:space="preserve">zgodnie z rozporządzeniem Komisji (UE) nr 1407/2013 z dnia 18 grudnia 2013 r. w sprawie stosowania art. 107 i 108 Traktatu o funkcjonowaniu Unii Europejskiej do pomocy </w:t>
      </w:r>
      <w:r w:rsidRPr="00C976C7">
        <w:rPr>
          <w:rFonts w:ascii="Calibri" w:hAnsi="Calibri"/>
          <w:i/>
          <w:sz w:val="20"/>
          <w:szCs w:val="20"/>
        </w:rPr>
        <w:t xml:space="preserve">de </w:t>
      </w:r>
      <w:proofErr w:type="spellStart"/>
      <w:r w:rsidRPr="00C976C7">
        <w:rPr>
          <w:rFonts w:ascii="Calibri" w:hAnsi="Calibri"/>
          <w:i/>
          <w:sz w:val="20"/>
          <w:szCs w:val="20"/>
        </w:rPr>
        <w:t>minimis</w:t>
      </w:r>
      <w:proofErr w:type="spellEnd"/>
      <w:r w:rsidRPr="00C976C7">
        <w:rPr>
          <w:rFonts w:ascii="Calibri" w:hAnsi="Calibri"/>
          <w:sz w:val="20"/>
          <w:szCs w:val="20"/>
        </w:rPr>
        <w:t xml:space="preserve"> (Dz. Urz. UE L nr 352 z 24.12.2013r.),</w:t>
      </w:r>
      <w:r>
        <w:rPr>
          <w:rFonts w:ascii="Calibri" w:hAnsi="Calibri"/>
          <w:sz w:val="20"/>
          <w:szCs w:val="20"/>
        </w:rPr>
        <w:t xml:space="preserve">oraz zgodnie </w:t>
      </w:r>
      <w:r w:rsidRPr="00C976C7">
        <w:rPr>
          <w:rFonts w:ascii="Calibri" w:hAnsi="Calibri"/>
          <w:sz w:val="20"/>
          <w:szCs w:val="20"/>
        </w:rPr>
        <w:t xml:space="preserve">z Rozporządzeniem Ministra Infrastruktury i Rozwoju z dnia 2 lipca 2015 r. w sprawie udzielania pomocy </w:t>
      </w:r>
      <w:r w:rsidRPr="00C976C7">
        <w:rPr>
          <w:rFonts w:ascii="Calibri" w:hAnsi="Calibri"/>
          <w:i/>
          <w:sz w:val="20"/>
          <w:szCs w:val="20"/>
        </w:rPr>
        <w:t xml:space="preserve">de </w:t>
      </w:r>
      <w:proofErr w:type="spellStart"/>
      <w:r w:rsidRPr="00C976C7">
        <w:rPr>
          <w:rFonts w:ascii="Calibri" w:hAnsi="Calibri"/>
          <w:i/>
          <w:sz w:val="20"/>
          <w:szCs w:val="20"/>
        </w:rPr>
        <w:t>minimis</w:t>
      </w:r>
      <w:proofErr w:type="spellEnd"/>
      <w:r w:rsidRPr="00C976C7">
        <w:rPr>
          <w:rFonts w:ascii="Calibri" w:hAnsi="Calibri"/>
          <w:i/>
          <w:sz w:val="20"/>
          <w:szCs w:val="20"/>
        </w:rPr>
        <w:t xml:space="preserve"> </w:t>
      </w:r>
      <w:r w:rsidRPr="00C976C7">
        <w:rPr>
          <w:rFonts w:ascii="Calibri" w:hAnsi="Calibri"/>
          <w:sz w:val="20"/>
          <w:szCs w:val="20"/>
        </w:rPr>
        <w:t>oraz pomocy publicznej w ramach programów operacyjnych finansowanych z Europejskiego Funduszu Społecznego na lata 2014-2020 (Dz.U. RP poz. 1073 z dnia 30 lipca 2015 r.</w:t>
      </w:r>
    </w:p>
    <w:p w:rsidR="00C976C7" w:rsidRPr="00C976C7" w:rsidRDefault="00C976C7" w:rsidP="00464CCD">
      <w:pPr>
        <w:shd w:val="clear" w:color="auto" w:fill="FFFFFF"/>
        <w:autoSpaceDE w:val="0"/>
        <w:ind w:left="360" w:right="19"/>
        <w:jc w:val="both"/>
        <w:rPr>
          <w:rFonts w:ascii="Calibri" w:hAnsi="Calibri"/>
          <w:sz w:val="20"/>
          <w:szCs w:val="20"/>
        </w:rPr>
      </w:pPr>
    </w:p>
    <w:p w:rsidR="00306D7D" w:rsidRPr="00D60CF9" w:rsidRDefault="00306D7D" w:rsidP="00464CCD">
      <w:pPr>
        <w:widowControl/>
        <w:numPr>
          <w:ilvl w:val="0"/>
          <w:numId w:val="13"/>
        </w:numPr>
        <w:suppressAutoHyphens w:val="0"/>
        <w:spacing w:after="120"/>
        <w:ind w:left="284"/>
        <w:jc w:val="both"/>
        <w:rPr>
          <w:rFonts w:asciiTheme="minorHAnsi" w:hAnsiTheme="minorHAnsi"/>
          <w:b/>
          <w:sz w:val="20"/>
          <w:szCs w:val="20"/>
        </w:rPr>
      </w:pPr>
      <w:r w:rsidRPr="00306D7D">
        <w:rPr>
          <w:rFonts w:asciiTheme="minorHAnsi" w:hAnsiTheme="minorHAnsi"/>
          <w:bCs/>
          <w:sz w:val="20"/>
          <w:szCs w:val="20"/>
        </w:rPr>
        <w:t xml:space="preserve">Jednorazowa dotacja inwestycyjna przyznawana jest na podstawie Wniosku o przyznanie jednorazowej dotacji inwestycyjnej złożonego przez </w:t>
      </w:r>
      <w:r w:rsidR="0032417D">
        <w:rPr>
          <w:rFonts w:asciiTheme="minorHAnsi" w:hAnsiTheme="minorHAnsi"/>
          <w:bCs/>
          <w:sz w:val="20"/>
          <w:szCs w:val="20"/>
        </w:rPr>
        <w:t>Uczestnika Projektu</w:t>
      </w:r>
      <w:r w:rsidRPr="00306D7D">
        <w:rPr>
          <w:rFonts w:asciiTheme="minorHAnsi" w:hAnsiTheme="minorHAnsi"/>
          <w:bCs/>
          <w:sz w:val="20"/>
          <w:szCs w:val="20"/>
        </w:rPr>
        <w:t xml:space="preserve"> - </w:t>
      </w:r>
      <w:r w:rsidRPr="00306D7D">
        <w:rPr>
          <w:rFonts w:asciiTheme="minorHAnsi" w:hAnsiTheme="minorHAnsi"/>
          <w:b/>
          <w:bCs/>
          <w:i/>
          <w:sz w:val="20"/>
          <w:szCs w:val="20"/>
        </w:rPr>
        <w:t>Załącznik nr 1 do</w:t>
      </w:r>
      <w:r w:rsidR="00D61CCB">
        <w:rPr>
          <w:rFonts w:asciiTheme="minorHAnsi" w:hAnsiTheme="minorHAnsi"/>
          <w:b/>
          <w:bCs/>
          <w:i/>
          <w:sz w:val="20"/>
          <w:szCs w:val="20"/>
        </w:rPr>
        <w:t xml:space="preserve"> Regulaminu przyznawania wsparcia </w:t>
      </w:r>
      <w:r w:rsidR="00D61CCB" w:rsidRPr="00D60CF9">
        <w:rPr>
          <w:rFonts w:asciiTheme="minorHAnsi" w:hAnsiTheme="minorHAnsi"/>
          <w:b/>
          <w:bCs/>
          <w:i/>
          <w:sz w:val="20"/>
          <w:szCs w:val="20"/>
        </w:rPr>
        <w:t>finansowego</w:t>
      </w:r>
      <w:r w:rsidRPr="00D60CF9">
        <w:rPr>
          <w:rFonts w:asciiTheme="minorHAnsi" w:hAnsiTheme="minorHAnsi"/>
          <w:b/>
          <w:bCs/>
          <w:i/>
          <w:sz w:val="20"/>
          <w:szCs w:val="20"/>
        </w:rPr>
        <w:t>.</w:t>
      </w:r>
    </w:p>
    <w:p w:rsidR="00306D7D" w:rsidRPr="00D60CF9" w:rsidRDefault="001D0872" w:rsidP="00464CCD">
      <w:pPr>
        <w:widowControl/>
        <w:numPr>
          <w:ilvl w:val="0"/>
          <w:numId w:val="13"/>
        </w:numPr>
        <w:suppressAutoHyphens w:val="0"/>
        <w:spacing w:after="120"/>
        <w:ind w:left="284"/>
        <w:jc w:val="both"/>
        <w:rPr>
          <w:rFonts w:asciiTheme="minorHAnsi" w:hAnsiTheme="minorHAnsi"/>
          <w:b/>
          <w:sz w:val="20"/>
          <w:szCs w:val="20"/>
        </w:rPr>
      </w:pPr>
      <w:r w:rsidRPr="00D60CF9">
        <w:rPr>
          <w:rFonts w:asciiTheme="minorHAnsi" w:hAnsiTheme="minorHAnsi"/>
          <w:bCs/>
          <w:sz w:val="20"/>
          <w:szCs w:val="20"/>
        </w:rPr>
        <w:t>Beneficjent</w:t>
      </w:r>
      <w:r w:rsidR="00306D7D" w:rsidRPr="00D60CF9">
        <w:rPr>
          <w:rFonts w:asciiTheme="minorHAnsi" w:hAnsiTheme="minorHAnsi"/>
          <w:bCs/>
          <w:sz w:val="20"/>
          <w:szCs w:val="20"/>
        </w:rPr>
        <w:t xml:space="preserve"> zobowiązany jest</w:t>
      </w:r>
      <w:r w:rsidR="003A63BE" w:rsidRPr="00D60CF9">
        <w:rPr>
          <w:rFonts w:asciiTheme="minorHAnsi" w:hAnsiTheme="minorHAnsi"/>
          <w:bCs/>
          <w:sz w:val="20"/>
          <w:szCs w:val="20"/>
        </w:rPr>
        <w:t xml:space="preserve"> (</w:t>
      </w:r>
      <w:r w:rsidR="00976906" w:rsidRPr="00D60CF9">
        <w:rPr>
          <w:rFonts w:asciiTheme="minorHAnsi" w:hAnsiTheme="minorHAnsi"/>
          <w:bCs/>
          <w:sz w:val="20"/>
          <w:szCs w:val="20"/>
        </w:rPr>
        <w:t xml:space="preserve">co najmniej 5 dni roboczych </w:t>
      </w:r>
      <w:r w:rsidR="003A63BE" w:rsidRPr="00D60CF9">
        <w:rPr>
          <w:rFonts w:asciiTheme="minorHAnsi" w:hAnsiTheme="minorHAnsi"/>
          <w:bCs/>
          <w:sz w:val="20"/>
          <w:szCs w:val="20"/>
        </w:rPr>
        <w:t xml:space="preserve">przed rozpoczęciem naboru wniosków) </w:t>
      </w:r>
      <w:r w:rsidR="00306D7D" w:rsidRPr="00D60CF9">
        <w:rPr>
          <w:rFonts w:asciiTheme="minorHAnsi" w:hAnsiTheme="minorHAnsi"/>
          <w:bCs/>
          <w:sz w:val="20"/>
          <w:szCs w:val="20"/>
        </w:rPr>
        <w:t xml:space="preserve">do zamieszczenia </w:t>
      </w:r>
      <w:r w:rsidR="00D61CCB" w:rsidRPr="00D60CF9">
        <w:rPr>
          <w:rFonts w:asciiTheme="minorHAnsi" w:hAnsiTheme="minorHAnsi"/>
          <w:bCs/>
          <w:sz w:val="20"/>
          <w:szCs w:val="20"/>
        </w:rPr>
        <w:t>na stronie internetowej Beneficjenta</w:t>
      </w:r>
      <w:r w:rsidR="00306D7D" w:rsidRPr="00D60CF9">
        <w:rPr>
          <w:rFonts w:asciiTheme="minorHAnsi" w:hAnsiTheme="minorHAnsi"/>
          <w:bCs/>
          <w:sz w:val="20"/>
          <w:szCs w:val="20"/>
        </w:rPr>
        <w:t xml:space="preserve"> </w:t>
      </w:r>
      <w:hyperlink r:id="rId9" w:history="1">
        <w:r w:rsidR="00306D7D" w:rsidRPr="00D60CF9">
          <w:rPr>
            <w:rStyle w:val="Hipercze"/>
            <w:rFonts w:asciiTheme="minorHAnsi" w:hAnsiTheme="minorHAnsi"/>
            <w:bCs/>
            <w:color w:val="auto"/>
            <w:sz w:val="20"/>
            <w:szCs w:val="20"/>
          </w:rPr>
          <w:t>www.kppt.pl</w:t>
        </w:r>
      </w:hyperlink>
      <w:r w:rsidR="0032417D" w:rsidRPr="00D60CF9">
        <w:rPr>
          <w:rFonts w:asciiTheme="minorHAnsi" w:hAnsiTheme="minorHAnsi"/>
          <w:bCs/>
          <w:sz w:val="20"/>
          <w:szCs w:val="20"/>
        </w:rPr>
        <w:t xml:space="preserve"> </w:t>
      </w:r>
      <w:r w:rsidR="00306D7D" w:rsidRPr="00D60CF9">
        <w:rPr>
          <w:rFonts w:asciiTheme="minorHAnsi" w:hAnsiTheme="minorHAnsi"/>
          <w:bCs/>
          <w:sz w:val="20"/>
          <w:szCs w:val="20"/>
        </w:rPr>
        <w:t xml:space="preserve">oraz do przekazania każdemu </w:t>
      </w:r>
      <w:r w:rsidR="0032417D" w:rsidRPr="00D60CF9">
        <w:rPr>
          <w:rFonts w:asciiTheme="minorHAnsi" w:hAnsiTheme="minorHAnsi"/>
          <w:bCs/>
          <w:sz w:val="20"/>
          <w:szCs w:val="20"/>
        </w:rPr>
        <w:t>Uczestnikowi Projektu</w:t>
      </w:r>
      <w:r w:rsidR="003A63BE" w:rsidRPr="00D60CF9">
        <w:rPr>
          <w:rFonts w:asciiTheme="minorHAnsi" w:hAnsiTheme="minorHAnsi"/>
          <w:bCs/>
          <w:sz w:val="20"/>
          <w:szCs w:val="20"/>
        </w:rPr>
        <w:t xml:space="preserve"> </w:t>
      </w:r>
      <w:r w:rsidR="00306D7D" w:rsidRPr="00D60CF9">
        <w:rPr>
          <w:rFonts w:asciiTheme="minorHAnsi" w:hAnsiTheme="minorHAnsi"/>
          <w:bCs/>
          <w:sz w:val="20"/>
          <w:szCs w:val="20"/>
        </w:rPr>
        <w:t xml:space="preserve">pisemnej informacji o terminie, trybie i miejscu składania wniosków o przyznanie jednorazowej dotacji inwestycyjnej. Pisemna informacja </w:t>
      </w:r>
      <w:r w:rsidR="00C976C7" w:rsidRPr="00D60CF9">
        <w:rPr>
          <w:rFonts w:asciiTheme="minorHAnsi" w:hAnsiTheme="minorHAnsi"/>
          <w:bCs/>
          <w:sz w:val="20"/>
          <w:szCs w:val="20"/>
        </w:rPr>
        <w:t>będzie</w:t>
      </w:r>
      <w:r w:rsidR="00306D7D" w:rsidRPr="00D60CF9">
        <w:rPr>
          <w:rFonts w:asciiTheme="minorHAnsi" w:hAnsiTheme="minorHAnsi"/>
          <w:bCs/>
          <w:sz w:val="20"/>
          <w:szCs w:val="20"/>
        </w:rPr>
        <w:t xml:space="preserve"> wysłana pocztą elektroniczną za potwierdzeniem odczytu </w:t>
      </w:r>
      <w:r w:rsidR="00C976C7" w:rsidRPr="00D60CF9">
        <w:rPr>
          <w:rFonts w:asciiTheme="minorHAnsi" w:hAnsiTheme="minorHAnsi"/>
          <w:bCs/>
          <w:sz w:val="20"/>
          <w:szCs w:val="20"/>
        </w:rPr>
        <w:t>wiadomości</w:t>
      </w:r>
      <w:r w:rsidR="00306D7D" w:rsidRPr="00D60CF9">
        <w:rPr>
          <w:rFonts w:asciiTheme="minorHAnsi" w:hAnsiTheme="minorHAnsi"/>
          <w:bCs/>
          <w:sz w:val="20"/>
          <w:szCs w:val="20"/>
        </w:rPr>
        <w:t xml:space="preserve">. Nabór wniosków odbywać się będzie w formie konkursu zamkniętego. </w:t>
      </w:r>
    </w:p>
    <w:p w:rsidR="00306D7D" w:rsidRPr="00306D7D" w:rsidRDefault="00306D7D" w:rsidP="00464CCD">
      <w:pPr>
        <w:widowControl/>
        <w:numPr>
          <w:ilvl w:val="0"/>
          <w:numId w:val="13"/>
        </w:numPr>
        <w:suppressAutoHyphens w:val="0"/>
        <w:spacing w:after="120"/>
        <w:ind w:left="284"/>
        <w:jc w:val="both"/>
        <w:rPr>
          <w:rFonts w:asciiTheme="minorHAnsi" w:hAnsiTheme="minorHAnsi"/>
          <w:b/>
          <w:sz w:val="20"/>
          <w:szCs w:val="20"/>
        </w:rPr>
      </w:pPr>
      <w:r w:rsidRPr="00D60CF9">
        <w:rPr>
          <w:rFonts w:asciiTheme="minorHAnsi" w:hAnsiTheme="minorHAnsi"/>
          <w:bCs/>
          <w:sz w:val="20"/>
          <w:szCs w:val="20"/>
        </w:rPr>
        <w:t>Wniosek o przyznanie jednorazowej dotacji inwestycyjnej wraz z wymaganymi załącznikami sk</w:t>
      </w:r>
      <w:r w:rsidR="00A82E18" w:rsidRPr="00D60CF9">
        <w:rPr>
          <w:rFonts w:asciiTheme="minorHAnsi" w:hAnsiTheme="minorHAnsi"/>
          <w:bCs/>
          <w:sz w:val="20"/>
          <w:szCs w:val="20"/>
        </w:rPr>
        <w:t xml:space="preserve">ładany jest po </w:t>
      </w:r>
      <w:r w:rsidR="00A82E18">
        <w:rPr>
          <w:rFonts w:asciiTheme="minorHAnsi" w:hAnsiTheme="minorHAnsi"/>
          <w:bCs/>
          <w:sz w:val="20"/>
          <w:szCs w:val="20"/>
        </w:rPr>
        <w:t>zakończeniu etapu -</w:t>
      </w:r>
      <w:r w:rsidR="003A63BE">
        <w:rPr>
          <w:rFonts w:asciiTheme="minorHAnsi" w:hAnsiTheme="minorHAnsi"/>
          <w:bCs/>
          <w:sz w:val="20"/>
          <w:szCs w:val="20"/>
        </w:rPr>
        <w:t xml:space="preserve"> wsparcie szkoleniowo-doradcze w terminie wskazanym przez Beneficjenta zgodnie z zapisem pkt. 7.</w:t>
      </w:r>
    </w:p>
    <w:p w:rsidR="00306D7D" w:rsidRPr="00306D7D" w:rsidRDefault="00306D7D" w:rsidP="00464CCD">
      <w:pPr>
        <w:widowControl/>
        <w:numPr>
          <w:ilvl w:val="0"/>
          <w:numId w:val="13"/>
        </w:numPr>
        <w:suppressAutoHyphens w:val="0"/>
        <w:ind w:left="284"/>
        <w:jc w:val="both"/>
        <w:rPr>
          <w:rFonts w:asciiTheme="minorHAnsi" w:hAnsiTheme="minorHAnsi"/>
          <w:b/>
          <w:sz w:val="20"/>
          <w:szCs w:val="20"/>
        </w:rPr>
      </w:pPr>
      <w:r w:rsidRPr="00306D7D">
        <w:rPr>
          <w:rFonts w:asciiTheme="minorHAnsi" w:hAnsiTheme="minorHAnsi"/>
          <w:bCs/>
          <w:sz w:val="20"/>
          <w:szCs w:val="20"/>
        </w:rPr>
        <w:t xml:space="preserve">Do wniosku o przyznanie Jednorazowej Dotacji Inwestycyjnej </w:t>
      </w:r>
      <w:r w:rsidR="00433562">
        <w:rPr>
          <w:rFonts w:asciiTheme="minorHAnsi" w:hAnsiTheme="minorHAnsi"/>
          <w:bCs/>
          <w:sz w:val="20"/>
          <w:szCs w:val="20"/>
        </w:rPr>
        <w:t>Uczestnik Projektu</w:t>
      </w:r>
      <w:r w:rsidRPr="00306D7D">
        <w:rPr>
          <w:rFonts w:asciiTheme="minorHAnsi" w:hAnsiTheme="minorHAnsi"/>
          <w:bCs/>
          <w:sz w:val="20"/>
          <w:szCs w:val="20"/>
        </w:rPr>
        <w:t xml:space="preserve"> musi dołączyć między innymi następujące dokumenty wraz z wymaganymi załącznikami:</w:t>
      </w:r>
    </w:p>
    <w:p w:rsidR="00306D7D" w:rsidRPr="00306D7D" w:rsidRDefault="00306D7D" w:rsidP="00464CCD">
      <w:pPr>
        <w:widowControl/>
        <w:numPr>
          <w:ilvl w:val="0"/>
          <w:numId w:val="4"/>
        </w:numPr>
        <w:suppressAutoHyphens w:val="0"/>
        <w:spacing w:before="120" w:after="120"/>
        <w:ind w:left="709" w:hanging="284"/>
        <w:jc w:val="both"/>
        <w:rPr>
          <w:rFonts w:asciiTheme="minorHAnsi" w:hAnsiTheme="minorHAnsi"/>
          <w:bCs/>
          <w:sz w:val="20"/>
          <w:szCs w:val="20"/>
          <w:lang w:bidi="hi-IN"/>
        </w:rPr>
      </w:pPr>
      <w:r w:rsidRPr="00306D7D">
        <w:rPr>
          <w:rFonts w:asciiTheme="minorHAnsi" w:hAnsiTheme="minorHAnsi"/>
          <w:bCs/>
          <w:sz w:val="20"/>
          <w:szCs w:val="20"/>
          <w:lang w:bidi="hi-IN"/>
        </w:rPr>
        <w:t>potwierdzenie wykonania usługi szkoleniowo-doradczej</w:t>
      </w:r>
      <w:r w:rsidRPr="00306D7D">
        <w:rPr>
          <w:rFonts w:asciiTheme="minorHAnsi" w:hAnsiTheme="minorHAnsi"/>
          <w:b/>
          <w:bCs/>
          <w:i/>
          <w:sz w:val="20"/>
          <w:szCs w:val="20"/>
        </w:rPr>
        <w:t xml:space="preserve"> – </w:t>
      </w:r>
      <w:r w:rsidRPr="00306D7D">
        <w:rPr>
          <w:rFonts w:asciiTheme="minorHAnsi" w:hAnsiTheme="minorHAnsi"/>
          <w:bCs/>
          <w:sz w:val="20"/>
          <w:szCs w:val="20"/>
        </w:rPr>
        <w:t>potwierdzenie to zostanie wydan</w:t>
      </w:r>
      <w:r w:rsidR="004E79D2">
        <w:rPr>
          <w:rFonts w:asciiTheme="minorHAnsi" w:hAnsiTheme="minorHAnsi"/>
          <w:bCs/>
          <w:sz w:val="20"/>
          <w:szCs w:val="20"/>
        </w:rPr>
        <w:t xml:space="preserve">e w formie zaświadczenia przez </w:t>
      </w:r>
      <w:r w:rsidR="00F51895">
        <w:rPr>
          <w:rFonts w:asciiTheme="minorHAnsi" w:hAnsiTheme="minorHAnsi"/>
          <w:bCs/>
          <w:sz w:val="20"/>
          <w:szCs w:val="20"/>
        </w:rPr>
        <w:t>Beneficjenta</w:t>
      </w:r>
      <w:r w:rsidR="00A765BC">
        <w:rPr>
          <w:rFonts w:asciiTheme="minorHAnsi" w:hAnsiTheme="minorHAnsi"/>
          <w:bCs/>
          <w:sz w:val="20"/>
          <w:szCs w:val="20"/>
        </w:rPr>
        <w:t xml:space="preserve"> po ukończonym szkoleniu,</w:t>
      </w:r>
    </w:p>
    <w:p w:rsidR="00306D7D" w:rsidRPr="00306D7D" w:rsidRDefault="00306D7D" w:rsidP="00464CCD">
      <w:pPr>
        <w:numPr>
          <w:ilvl w:val="0"/>
          <w:numId w:val="4"/>
        </w:numPr>
        <w:shd w:val="clear" w:color="auto" w:fill="FFFFFF"/>
        <w:autoSpaceDE w:val="0"/>
        <w:jc w:val="both"/>
        <w:rPr>
          <w:rFonts w:asciiTheme="minorHAnsi" w:hAnsiTheme="minorHAnsi"/>
          <w:sz w:val="20"/>
          <w:szCs w:val="20"/>
        </w:rPr>
      </w:pPr>
      <w:r w:rsidRPr="00306D7D">
        <w:rPr>
          <w:rFonts w:asciiTheme="minorHAnsi" w:hAnsiTheme="minorHAnsi"/>
          <w:sz w:val="20"/>
          <w:szCs w:val="20"/>
        </w:rPr>
        <w:t>wpis do CEIDG lub innego właściwego rejestru</w:t>
      </w:r>
      <w:r w:rsidR="00433562">
        <w:rPr>
          <w:rFonts w:asciiTheme="minorHAnsi" w:hAnsiTheme="minorHAnsi"/>
          <w:sz w:val="20"/>
          <w:szCs w:val="20"/>
        </w:rPr>
        <w:t>*</w:t>
      </w:r>
      <w:r w:rsidRPr="00306D7D">
        <w:rPr>
          <w:rFonts w:asciiTheme="minorHAnsi" w:hAnsiTheme="minorHAnsi"/>
          <w:sz w:val="20"/>
          <w:szCs w:val="20"/>
        </w:rPr>
        <w:t>,</w:t>
      </w:r>
    </w:p>
    <w:p w:rsidR="00F51895" w:rsidRDefault="00306D7D" w:rsidP="00464CCD">
      <w:pPr>
        <w:numPr>
          <w:ilvl w:val="0"/>
          <w:numId w:val="4"/>
        </w:numPr>
        <w:shd w:val="clear" w:color="auto" w:fill="FFFFFF"/>
        <w:autoSpaceDE w:val="0"/>
        <w:spacing w:before="120"/>
        <w:ind w:left="709" w:right="17" w:hanging="284"/>
        <w:jc w:val="both"/>
        <w:rPr>
          <w:rFonts w:asciiTheme="minorHAnsi" w:hAnsiTheme="minorHAnsi"/>
          <w:sz w:val="20"/>
          <w:szCs w:val="20"/>
        </w:rPr>
      </w:pPr>
      <w:r w:rsidRPr="00306D7D">
        <w:rPr>
          <w:rFonts w:asciiTheme="minorHAnsi" w:hAnsiTheme="minorHAnsi"/>
          <w:sz w:val="20"/>
          <w:szCs w:val="20"/>
        </w:rPr>
        <w:t>kopia nadania numeru R</w:t>
      </w:r>
      <w:r w:rsidR="00433562">
        <w:rPr>
          <w:rFonts w:asciiTheme="minorHAnsi" w:hAnsiTheme="minorHAnsi"/>
          <w:sz w:val="20"/>
          <w:szCs w:val="20"/>
        </w:rPr>
        <w:t>EGON Uczestnikowi Projektu*</w:t>
      </w:r>
      <w:r w:rsidR="00A765BC">
        <w:rPr>
          <w:rFonts w:asciiTheme="minorHAnsi" w:hAnsiTheme="minorHAnsi"/>
          <w:sz w:val="20"/>
          <w:szCs w:val="20"/>
        </w:rPr>
        <w:t>,</w:t>
      </w:r>
      <w:r w:rsidR="00B8203F">
        <w:rPr>
          <w:rFonts w:asciiTheme="minorHAnsi" w:hAnsiTheme="minorHAnsi"/>
          <w:sz w:val="20"/>
          <w:szCs w:val="20"/>
        </w:rPr>
        <w:t xml:space="preserve"> </w:t>
      </w:r>
    </w:p>
    <w:p w:rsidR="00433562" w:rsidRDefault="00433562" w:rsidP="00464CCD">
      <w:pPr>
        <w:numPr>
          <w:ilvl w:val="0"/>
          <w:numId w:val="4"/>
        </w:numPr>
        <w:shd w:val="clear" w:color="auto" w:fill="FFFFFF"/>
        <w:autoSpaceDE w:val="0"/>
        <w:spacing w:before="120"/>
        <w:ind w:left="709" w:right="17" w:hanging="284"/>
        <w:jc w:val="both"/>
        <w:rPr>
          <w:rFonts w:asciiTheme="minorHAnsi" w:hAnsiTheme="minorHAnsi"/>
          <w:sz w:val="20"/>
          <w:szCs w:val="20"/>
        </w:rPr>
      </w:pPr>
      <w:r w:rsidRPr="00306D7D">
        <w:rPr>
          <w:rFonts w:asciiTheme="minorHAnsi" w:hAnsiTheme="minorHAnsi"/>
          <w:sz w:val="20"/>
          <w:szCs w:val="20"/>
        </w:rPr>
        <w:t>kopia aktualnego dokumentu poświadczającego zgłoszenie w ZUS (ZUS, ZUA, ZUS ZFA/ZPA)/ KRUS</w:t>
      </w:r>
      <w:r>
        <w:rPr>
          <w:rFonts w:asciiTheme="minorHAnsi" w:hAnsiTheme="minorHAnsi"/>
          <w:sz w:val="20"/>
          <w:szCs w:val="20"/>
        </w:rPr>
        <w:t>*</w:t>
      </w:r>
    </w:p>
    <w:p w:rsidR="00433562" w:rsidRPr="00433562" w:rsidRDefault="00433562" w:rsidP="00433562">
      <w:pPr>
        <w:spacing w:line="276" w:lineRule="auto"/>
        <w:jc w:val="both"/>
        <w:rPr>
          <w:rFonts w:ascii="Calibri" w:hAnsi="Calibri"/>
          <w:sz w:val="20"/>
          <w:szCs w:val="20"/>
        </w:rPr>
      </w:pPr>
      <w:r>
        <w:rPr>
          <w:rFonts w:ascii="Calibri" w:hAnsi="Calibri"/>
        </w:rPr>
        <w:t>*</w:t>
      </w:r>
      <w:r w:rsidRPr="00433562">
        <w:rPr>
          <w:rFonts w:ascii="Calibri" w:hAnsi="Calibri"/>
          <w:i/>
          <w:sz w:val="20"/>
          <w:szCs w:val="20"/>
        </w:rPr>
        <w:t>Załączniki takie jak</w:t>
      </w:r>
      <w:r w:rsidRPr="00433562">
        <w:rPr>
          <w:rFonts w:ascii="Calibri" w:hAnsi="Calibri"/>
          <w:b/>
          <w:i/>
          <w:sz w:val="20"/>
          <w:szCs w:val="20"/>
        </w:rPr>
        <w:t xml:space="preserve"> </w:t>
      </w:r>
      <w:r w:rsidRPr="00433562">
        <w:rPr>
          <w:rFonts w:ascii="Calibri" w:hAnsi="Calibri"/>
          <w:i/>
          <w:sz w:val="20"/>
          <w:szCs w:val="20"/>
        </w:rPr>
        <w:t xml:space="preserve">wpis do KRS lub innego właściwego rejestru, kopię nadania numeru REGON </w:t>
      </w:r>
      <w:r>
        <w:rPr>
          <w:rFonts w:ascii="Calibri" w:hAnsi="Calibri"/>
          <w:i/>
          <w:sz w:val="20"/>
          <w:szCs w:val="20"/>
        </w:rPr>
        <w:t xml:space="preserve">uczestnikowi projektu </w:t>
      </w:r>
      <w:r w:rsidRPr="00433562">
        <w:rPr>
          <w:rFonts w:ascii="Calibri" w:hAnsi="Calibri"/>
          <w:i/>
          <w:sz w:val="20"/>
          <w:szCs w:val="20"/>
        </w:rPr>
        <w:t>oraz kopię aktualnego dokumentu poświadczającego zgłoszenie w ZUS (ZUS, ZUA, ZUS ZFA/ZPA)/KRUS należy przedłożyć w przypadku, gdy działalność gospodarcza została zarejestrowana przed złożeniem niniejszego wniosku. Niemniej jednak, przedmiotowe załączniki  należy dostarczyć najpóźniej do dnia zawarcia Umowy na otrzymanie jednorazowej dotacji inwestycyjnej.</w:t>
      </w:r>
    </w:p>
    <w:p w:rsidR="00306D7D" w:rsidRPr="00433562" w:rsidRDefault="00306D7D" w:rsidP="00433562">
      <w:pPr>
        <w:numPr>
          <w:ilvl w:val="0"/>
          <w:numId w:val="4"/>
        </w:numPr>
        <w:shd w:val="clear" w:color="auto" w:fill="FFFFFF"/>
        <w:autoSpaceDE w:val="0"/>
        <w:spacing w:after="120"/>
        <w:ind w:left="709" w:right="17" w:hanging="284"/>
        <w:jc w:val="both"/>
        <w:rPr>
          <w:rFonts w:asciiTheme="minorHAnsi" w:hAnsiTheme="minorHAnsi"/>
          <w:sz w:val="20"/>
          <w:szCs w:val="20"/>
        </w:rPr>
      </w:pPr>
      <w:r w:rsidRPr="00306D7D">
        <w:rPr>
          <w:rFonts w:asciiTheme="minorHAnsi" w:hAnsiTheme="minorHAnsi"/>
          <w:bCs/>
          <w:sz w:val="20"/>
          <w:szCs w:val="20"/>
        </w:rPr>
        <w:t xml:space="preserve">biznes plan działalności gospodarczej - </w:t>
      </w:r>
      <w:r w:rsidR="00B8203F">
        <w:rPr>
          <w:rFonts w:asciiTheme="minorHAnsi" w:hAnsiTheme="minorHAnsi"/>
          <w:b/>
          <w:bCs/>
          <w:i/>
          <w:sz w:val="20"/>
          <w:szCs w:val="20"/>
        </w:rPr>
        <w:t>Załącznik nr 1.4</w:t>
      </w:r>
      <w:r w:rsidRPr="00306D7D">
        <w:rPr>
          <w:rFonts w:asciiTheme="minorHAnsi" w:hAnsiTheme="minorHAnsi"/>
          <w:b/>
          <w:bCs/>
          <w:i/>
          <w:sz w:val="20"/>
          <w:szCs w:val="20"/>
        </w:rPr>
        <w:t xml:space="preserve"> do Wniosku o przyznanie jednorazowej dotacji inwestycyjnej; </w:t>
      </w:r>
      <w:r w:rsidRPr="00433562">
        <w:rPr>
          <w:rFonts w:asciiTheme="minorHAnsi" w:hAnsiTheme="minorHAnsi"/>
          <w:sz w:val="20"/>
          <w:szCs w:val="20"/>
        </w:rPr>
        <w:t>,</w:t>
      </w:r>
    </w:p>
    <w:p w:rsidR="00306D7D" w:rsidRPr="00306D7D" w:rsidRDefault="00306D7D" w:rsidP="00464CCD">
      <w:pPr>
        <w:pStyle w:val="Default"/>
        <w:numPr>
          <w:ilvl w:val="0"/>
          <w:numId w:val="4"/>
        </w:numPr>
        <w:suppressAutoHyphens w:val="0"/>
        <w:autoSpaceDN w:val="0"/>
        <w:adjustRightInd w:val="0"/>
        <w:spacing w:after="120"/>
        <w:jc w:val="both"/>
        <w:rPr>
          <w:rFonts w:asciiTheme="minorHAnsi" w:hAnsiTheme="minorHAnsi"/>
          <w:bCs/>
          <w:color w:val="auto"/>
          <w:sz w:val="20"/>
          <w:szCs w:val="20"/>
        </w:rPr>
      </w:pPr>
      <w:r w:rsidRPr="00306D7D">
        <w:rPr>
          <w:rFonts w:asciiTheme="minorHAnsi" w:hAnsiTheme="minorHAnsi"/>
          <w:color w:val="auto"/>
          <w:sz w:val="20"/>
          <w:szCs w:val="20"/>
        </w:rPr>
        <w:t xml:space="preserve">oświadczenie o nieotrzymaniu, w roku podatkowym, w którym </w:t>
      </w:r>
      <w:r w:rsidR="00433562">
        <w:rPr>
          <w:rFonts w:asciiTheme="minorHAnsi" w:hAnsiTheme="minorHAnsi"/>
          <w:color w:val="auto"/>
          <w:sz w:val="20"/>
          <w:szCs w:val="20"/>
        </w:rPr>
        <w:t>Uczestnik Projektu</w:t>
      </w:r>
      <w:r w:rsidRPr="00306D7D">
        <w:rPr>
          <w:rFonts w:asciiTheme="minorHAnsi" w:hAnsiTheme="minorHAnsi"/>
          <w:color w:val="auto"/>
          <w:sz w:val="20"/>
          <w:szCs w:val="20"/>
        </w:rPr>
        <w:t xml:space="preserve"> przystępuje do projektu oraz w poprzedzających go dwóch latach podatkowych, pomocy de </w:t>
      </w:r>
      <w:proofErr w:type="spellStart"/>
      <w:r w:rsidRPr="00306D7D">
        <w:rPr>
          <w:rFonts w:asciiTheme="minorHAnsi" w:hAnsiTheme="minorHAnsi"/>
          <w:color w:val="auto"/>
          <w:sz w:val="20"/>
          <w:szCs w:val="20"/>
        </w:rPr>
        <w:t>minimis</w:t>
      </w:r>
      <w:proofErr w:type="spellEnd"/>
      <w:r w:rsidRPr="00306D7D">
        <w:rPr>
          <w:rFonts w:asciiTheme="minorHAnsi" w:hAnsiTheme="minorHAnsi"/>
          <w:color w:val="auto"/>
          <w:sz w:val="20"/>
          <w:szCs w:val="20"/>
        </w:rPr>
        <w:t xml:space="preserve"> z różnych źródeł i w różnych formach, której wartość brutto łącznie z pomocą, o którą się ubiega, przekracza równowartość w złotych kwoty 200 000 euro, a w przypadku wsparcia działalności w sektorze transportu drogowego – równowartość w złotych kwoty 100 000 euro, obliczonych według średniego kursu ogłaszanego przez Narodowy Bank Polski obowiązującego w dniu udzielenia pomocy </w:t>
      </w:r>
      <w:r w:rsidR="004E79D2">
        <w:rPr>
          <w:rFonts w:asciiTheme="minorHAnsi" w:hAnsiTheme="minorHAnsi"/>
          <w:b/>
          <w:i/>
          <w:color w:val="auto"/>
          <w:sz w:val="20"/>
          <w:szCs w:val="20"/>
        </w:rPr>
        <w:t>(Załącznik nr 1.6 do W</w:t>
      </w:r>
      <w:r w:rsidRPr="00306D7D">
        <w:rPr>
          <w:rFonts w:asciiTheme="minorHAnsi" w:hAnsiTheme="minorHAnsi"/>
          <w:b/>
          <w:i/>
          <w:color w:val="auto"/>
          <w:sz w:val="20"/>
          <w:szCs w:val="20"/>
        </w:rPr>
        <w:t>niosku o przyznanie jednorazowej dotacji inwestycyjnej</w:t>
      </w:r>
      <w:r w:rsidRPr="00306D7D">
        <w:rPr>
          <w:rFonts w:asciiTheme="minorHAnsi" w:hAnsiTheme="minorHAnsi"/>
          <w:b/>
          <w:color w:val="auto"/>
          <w:sz w:val="20"/>
          <w:szCs w:val="20"/>
        </w:rPr>
        <w:t>),</w:t>
      </w:r>
      <w:r w:rsidR="004E79D2">
        <w:rPr>
          <w:rFonts w:asciiTheme="minorHAnsi" w:hAnsiTheme="minorHAnsi"/>
          <w:color w:val="auto"/>
          <w:sz w:val="20"/>
          <w:szCs w:val="20"/>
        </w:rPr>
        <w:t xml:space="preserve"> </w:t>
      </w:r>
    </w:p>
    <w:p w:rsidR="00306D7D" w:rsidRPr="00306D7D" w:rsidRDefault="00306D7D" w:rsidP="00464CCD">
      <w:pPr>
        <w:pStyle w:val="Default"/>
        <w:numPr>
          <w:ilvl w:val="0"/>
          <w:numId w:val="4"/>
        </w:numPr>
        <w:suppressAutoHyphens w:val="0"/>
        <w:autoSpaceDN w:val="0"/>
        <w:adjustRightInd w:val="0"/>
        <w:spacing w:after="120"/>
        <w:jc w:val="both"/>
        <w:rPr>
          <w:rFonts w:asciiTheme="minorHAnsi" w:hAnsiTheme="minorHAnsi"/>
          <w:bCs/>
          <w:color w:val="auto"/>
          <w:sz w:val="20"/>
          <w:szCs w:val="20"/>
        </w:rPr>
      </w:pPr>
      <w:r w:rsidRPr="00306D7D">
        <w:rPr>
          <w:rFonts w:asciiTheme="minorHAnsi" w:hAnsiTheme="minorHAnsi"/>
          <w:color w:val="auto"/>
          <w:sz w:val="20"/>
          <w:szCs w:val="20"/>
        </w:rPr>
        <w:t xml:space="preserve">oświadczenie o wysokości otrzymanej pomocy </w:t>
      </w:r>
      <w:r w:rsidRPr="00306D7D">
        <w:rPr>
          <w:rFonts w:asciiTheme="minorHAnsi" w:hAnsiTheme="minorHAnsi"/>
          <w:i/>
          <w:iCs/>
          <w:color w:val="auto"/>
          <w:sz w:val="20"/>
          <w:szCs w:val="20"/>
        </w:rPr>
        <w:t xml:space="preserve">de </w:t>
      </w:r>
      <w:proofErr w:type="spellStart"/>
      <w:r w:rsidRPr="00306D7D">
        <w:rPr>
          <w:rFonts w:asciiTheme="minorHAnsi" w:hAnsiTheme="minorHAnsi"/>
          <w:i/>
          <w:iCs/>
          <w:color w:val="auto"/>
          <w:sz w:val="20"/>
          <w:szCs w:val="20"/>
        </w:rPr>
        <w:t>minimis</w:t>
      </w:r>
      <w:proofErr w:type="spellEnd"/>
      <w:r w:rsidRPr="00306D7D">
        <w:rPr>
          <w:rFonts w:asciiTheme="minorHAnsi" w:hAnsiTheme="minorHAnsi"/>
          <w:i/>
          <w:iCs/>
          <w:color w:val="auto"/>
          <w:sz w:val="20"/>
          <w:szCs w:val="20"/>
        </w:rPr>
        <w:t xml:space="preserve"> </w:t>
      </w:r>
      <w:r w:rsidRPr="00306D7D">
        <w:rPr>
          <w:rFonts w:asciiTheme="minorHAnsi" w:hAnsiTheme="minorHAnsi"/>
          <w:color w:val="auto"/>
          <w:sz w:val="20"/>
          <w:szCs w:val="20"/>
        </w:rPr>
        <w:t xml:space="preserve">w roku podatkowym, w którym </w:t>
      </w:r>
      <w:r w:rsidR="00433562">
        <w:rPr>
          <w:rFonts w:asciiTheme="minorHAnsi" w:hAnsiTheme="minorHAnsi"/>
          <w:color w:val="auto"/>
          <w:sz w:val="20"/>
          <w:szCs w:val="20"/>
        </w:rPr>
        <w:t>Uczestnik Projektu</w:t>
      </w:r>
      <w:r w:rsidRPr="00306D7D">
        <w:rPr>
          <w:rFonts w:asciiTheme="minorHAnsi" w:hAnsiTheme="minorHAnsi"/>
          <w:color w:val="auto"/>
          <w:sz w:val="20"/>
          <w:szCs w:val="20"/>
        </w:rPr>
        <w:t xml:space="preserve"> przystępuje do projektu oraz w poprzedzających go dwóch latach podatkowych wraz z zaświadczeniami o pomocy </w:t>
      </w:r>
      <w:r w:rsidRPr="00306D7D">
        <w:rPr>
          <w:rFonts w:asciiTheme="minorHAnsi" w:hAnsiTheme="minorHAnsi"/>
          <w:i/>
          <w:iCs/>
          <w:color w:val="auto"/>
          <w:sz w:val="20"/>
          <w:szCs w:val="20"/>
        </w:rPr>
        <w:t xml:space="preserve">de </w:t>
      </w:r>
      <w:proofErr w:type="spellStart"/>
      <w:r w:rsidRPr="00306D7D">
        <w:rPr>
          <w:rFonts w:asciiTheme="minorHAnsi" w:hAnsiTheme="minorHAnsi"/>
          <w:i/>
          <w:iCs/>
          <w:color w:val="auto"/>
          <w:sz w:val="20"/>
          <w:szCs w:val="20"/>
        </w:rPr>
        <w:t>minimis</w:t>
      </w:r>
      <w:proofErr w:type="spellEnd"/>
      <w:r w:rsidRPr="00306D7D">
        <w:rPr>
          <w:rFonts w:asciiTheme="minorHAnsi" w:hAnsiTheme="minorHAnsi"/>
          <w:i/>
          <w:iCs/>
          <w:color w:val="auto"/>
          <w:sz w:val="20"/>
          <w:szCs w:val="20"/>
        </w:rPr>
        <w:t xml:space="preserve">, </w:t>
      </w:r>
      <w:r w:rsidRPr="00306D7D">
        <w:rPr>
          <w:rFonts w:asciiTheme="minorHAnsi" w:hAnsiTheme="minorHAnsi"/>
          <w:color w:val="auto"/>
          <w:sz w:val="20"/>
          <w:szCs w:val="20"/>
        </w:rPr>
        <w:t xml:space="preserve">wystawionymi przez podmioty udzielające pomocy </w:t>
      </w:r>
      <w:r w:rsidRPr="00306D7D">
        <w:rPr>
          <w:rFonts w:asciiTheme="minorHAnsi" w:hAnsiTheme="minorHAnsi"/>
          <w:b/>
          <w:color w:val="auto"/>
          <w:sz w:val="20"/>
          <w:szCs w:val="20"/>
        </w:rPr>
        <w:t>(</w:t>
      </w:r>
      <w:r w:rsidRPr="00306D7D">
        <w:rPr>
          <w:rFonts w:asciiTheme="minorHAnsi" w:hAnsiTheme="minorHAnsi"/>
          <w:i/>
          <w:color w:val="auto"/>
          <w:sz w:val="20"/>
          <w:szCs w:val="20"/>
        </w:rPr>
        <w:t>Z</w:t>
      </w:r>
      <w:r w:rsidR="004E79D2">
        <w:rPr>
          <w:rFonts w:asciiTheme="minorHAnsi" w:hAnsiTheme="minorHAnsi"/>
          <w:b/>
          <w:i/>
          <w:color w:val="auto"/>
          <w:sz w:val="20"/>
          <w:szCs w:val="20"/>
        </w:rPr>
        <w:t>ałącznik nr 1.7 do W</w:t>
      </w:r>
      <w:r w:rsidRPr="00306D7D">
        <w:rPr>
          <w:rFonts w:asciiTheme="minorHAnsi" w:hAnsiTheme="minorHAnsi"/>
          <w:b/>
          <w:i/>
          <w:color w:val="auto"/>
          <w:sz w:val="20"/>
          <w:szCs w:val="20"/>
        </w:rPr>
        <w:t>niosku o przyznanie jednorazowej dotacji inwestycyjnej).</w:t>
      </w:r>
    </w:p>
    <w:p w:rsidR="00306D7D" w:rsidRPr="00306D7D" w:rsidRDefault="00306D7D" w:rsidP="00464CCD">
      <w:pPr>
        <w:numPr>
          <w:ilvl w:val="0"/>
          <w:numId w:val="4"/>
        </w:numPr>
        <w:shd w:val="clear" w:color="auto" w:fill="FFFFFF"/>
        <w:autoSpaceDE w:val="0"/>
        <w:spacing w:after="120"/>
        <w:ind w:left="782" w:right="11" w:hanging="357"/>
        <w:jc w:val="both"/>
        <w:rPr>
          <w:rFonts w:asciiTheme="minorHAnsi" w:hAnsiTheme="minorHAnsi"/>
          <w:sz w:val="20"/>
          <w:szCs w:val="20"/>
        </w:rPr>
      </w:pPr>
      <w:r w:rsidRPr="00306D7D">
        <w:rPr>
          <w:rFonts w:asciiTheme="minorHAnsi" w:hAnsiTheme="minorHAnsi"/>
          <w:bCs/>
          <w:sz w:val="20"/>
          <w:szCs w:val="20"/>
        </w:rPr>
        <w:t>harmonogram rzeczowo-finansowy inwestycji, która ma być objęta jednorazową dotacją inwestycyjną na rozwój działalności (szczegółowy kosztorys inwestycji oraz harmonogram wydatków) wraz ze szczegółowym uzasadnieniem konieczności poniesienia wydatków inwestycyjnych objętych wnioskiem -</w:t>
      </w:r>
      <w:r w:rsidRPr="00306D7D">
        <w:rPr>
          <w:rFonts w:asciiTheme="minorHAnsi" w:hAnsiTheme="minorHAnsi"/>
          <w:b/>
          <w:bCs/>
          <w:i/>
          <w:sz w:val="20"/>
          <w:szCs w:val="20"/>
        </w:rPr>
        <w:t xml:space="preserve"> Załącznik nr 1.8 do </w:t>
      </w:r>
      <w:r w:rsidRPr="00306D7D">
        <w:rPr>
          <w:rFonts w:asciiTheme="minorHAnsi" w:hAnsiTheme="minorHAnsi"/>
          <w:b/>
          <w:bCs/>
          <w:i/>
          <w:sz w:val="20"/>
          <w:szCs w:val="20"/>
        </w:rPr>
        <w:lastRenderedPageBreak/>
        <w:t>Wniosku o przyznanie jednorazowej dotacji inwestycyjnej</w:t>
      </w:r>
      <w:r w:rsidRPr="00306D7D">
        <w:rPr>
          <w:rFonts w:asciiTheme="minorHAnsi" w:hAnsiTheme="minorHAnsi"/>
          <w:bCs/>
          <w:sz w:val="20"/>
          <w:szCs w:val="20"/>
        </w:rPr>
        <w:t xml:space="preserve">. </w:t>
      </w:r>
    </w:p>
    <w:p w:rsidR="00306D7D" w:rsidRPr="00306D7D" w:rsidRDefault="00306D7D" w:rsidP="00464CCD">
      <w:pPr>
        <w:numPr>
          <w:ilvl w:val="0"/>
          <w:numId w:val="4"/>
        </w:numPr>
        <w:shd w:val="clear" w:color="auto" w:fill="FFFFFF"/>
        <w:autoSpaceDE w:val="0"/>
        <w:spacing w:after="120"/>
        <w:ind w:left="782" w:right="11" w:hanging="357"/>
        <w:jc w:val="both"/>
        <w:rPr>
          <w:rFonts w:asciiTheme="minorHAnsi" w:hAnsiTheme="minorHAnsi"/>
          <w:bCs/>
          <w:sz w:val="20"/>
          <w:szCs w:val="20"/>
        </w:rPr>
      </w:pPr>
      <w:r w:rsidRPr="00306D7D">
        <w:rPr>
          <w:rFonts w:asciiTheme="minorHAnsi" w:hAnsiTheme="minorHAnsi"/>
          <w:sz w:val="20"/>
          <w:szCs w:val="20"/>
        </w:rPr>
        <w:t>formularz informacji przedstawianych przez podmiot ubieg</w:t>
      </w:r>
      <w:r w:rsidR="00B8203F">
        <w:rPr>
          <w:rFonts w:asciiTheme="minorHAnsi" w:hAnsiTheme="minorHAnsi"/>
          <w:sz w:val="20"/>
          <w:szCs w:val="20"/>
        </w:rPr>
        <w:t xml:space="preserve">ający się o pomoc de </w:t>
      </w:r>
      <w:proofErr w:type="spellStart"/>
      <w:r w:rsidR="00B8203F">
        <w:rPr>
          <w:rFonts w:asciiTheme="minorHAnsi" w:hAnsiTheme="minorHAnsi"/>
          <w:sz w:val="20"/>
          <w:szCs w:val="20"/>
        </w:rPr>
        <w:t>minimis</w:t>
      </w:r>
      <w:proofErr w:type="spellEnd"/>
      <w:r w:rsidR="00B8203F">
        <w:rPr>
          <w:rFonts w:asciiTheme="minorHAnsi" w:hAnsiTheme="minorHAnsi"/>
          <w:sz w:val="20"/>
          <w:szCs w:val="20"/>
        </w:rPr>
        <w:t xml:space="preserve"> - </w:t>
      </w:r>
      <w:r w:rsidRPr="00306D7D">
        <w:rPr>
          <w:rFonts w:asciiTheme="minorHAnsi" w:hAnsiTheme="minorHAnsi"/>
          <w:b/>
          <w:bCs/>
          <w:i/>
          <w:sz w:val="20"/>
          <w:szCs w:val="20"/>
        </w:rPr>
        <w:t>Załącznik nr 1.9 do Wniosku o przyznanie jednorazowej dotacji inwestycyjnej.</w:t>
      </w:r>
    </w:p>
    <w:p w:rsidR="00306D7D" w:rsidRPr="00D61CCB" w:rsidRDefault="00306D7D" w:rsidP="00464CCD">
      <w:pPr>
        <w:numPr>
          <w:ilvl w:val="0"/>
          <w:numId w:val="13"/>
        </w:numPr>
        <w:shd w:val="clear" w:color="auto" w:fill="FFFFFF"/>
        <w:autoSpaceDE w:val="0"/>
        <w:spacing w:after="120"/>
        <w:ind w:right="11"/>
        <w:jc w:val="both"/>
        <w:rPr>
          <w:rFonts w:asciiTheme="minorHAnsi" w:hAnsiTheme="minorHAnsi"/>
          <w:bCs/>
          <w:sz w:val="20"/>
          <w:szCs w:val="20"/>
        </w:rPr>
      </w:pPr>
      <w:r w:rsidRPr="00306D7D">
        <w:rPr>
          <w:rFonts w:asciiTheme="minorHAnsi" w:hAnsiTheme="minorHAnsi"/>
          <w:bCs/>
          <w:sz w:val="20"/>
          <w:szCs w:val="20"/>
        </w:rPr>
        <w:t xml:space="preserve"> Pomoc w opracowaniu i przygotowaniu stosownych wniosków powinna stanowić jeden z elementów wsparcia szkoleniowo-doradczego świadczonego w ramach projektu.</w:t>
      </w:r>
    </w:p>
    <w:p w:rsidR="00464CCD" w:rsidRDefault="00464CCD" w:rsidP="00464CCD">
      <w:pPr>
        <w:shd w:val="clear" w:color="auto" w:fill="FFFFFF"/>
        <w:autoSpaceDE w:val="0"/>
        <w:spacing w:after="120"/>
        <w:ind w:left="360" w:right="11"/>
        <w:jc w:val="center"/>
        <w:rPr>
          <w:rFonts w:asciiTheme="minorHAnsi" w:hAnsiTheme="minorHAnsi"/>
          <w:b/>
          <w:bCs/>
          <w:sz w:val="20"/>
          <w:szCs w:val="20"/>
        </w:rPr>
      </w:pPr>
    </w:p>
    <w:p w:rsidR="00306D7D" w:rsidRPr="00306D7D" w:rsidRDefault="00306D7D" w:rsidP="00464CCD">
      <w:pPr>
        <w:shd w:val="clear" w:color="auto" w:fill="FFFFFF"/>
        <w:autoSpaceDE w:val="0"/>
        <w:spacing w:after="120"/>
        <w:ind w:left="360" w:right="11"/>
        <w:jc w:val="center"/>
        <w:rPr>
          <w:rFonts w:asciiTheme="minorHAnsi" w:hAnsiTheme="minorHAnsi"/>
          <w:b/>
          <w:bCs/>
          <w:sz w:val="20"/>
          <w:szCs w:val="20"/>
        </w:rPr>
      </w:pPr>
      <w:r w:rsidRPr="00306D7D">
        <w:rPr>
          <w:rFonts w:asciiTheme="minorHAnsi" w:hAnsiTheme="minorHAnsi"/>
          <w:b/>
          <w:bCs/>
          <w:sz w:val="20"/>
          <w:szCs w:val="20"/>
        </w:rPr>
        <w:t>§ 3</w:t>
      </w:r>
    </w:p>
    <w:p w:rsidR="00306D7D" w:rsidRPr="00306D7D" w:rsidRDefault="00306D7D" w:rsidP="00464CCD">
      <w:pPr>
        <w:pStyle w:val="Default"/>
        <w:spacing w:after="120"/>
        <w:jc w:val="center"/>
        <w:rPr>
          <w:rFonts w:asciiTheme="minorHAnsi" w:hAnsiTheme="minorHAnsi"/>
          <w:b/>
          <w:bCs/>
          <w:color w:val="auto"/>
          <w:sz w:val="20"/>
          <w:szCs w:val="20"/>
        </w:rPr>
      </w:pPr>
      <w:r w:rsidRPr="00306D7D">
        <w:rPr>
          <w:rFonts w:asciiTheme="minorHAnsi" w:hAnsiTheme="minorHAnsi"/>
          <w:b/>
          <w:bCs/>
          <w:color w:val="auto"/>
          <w:sz w:val="20"/>
          <w:szCs w:val="20"/>
        </w:rPr>
        <w:t>Ocena wniosków o przyznanie jednorazowej dotacji inwestycyjnej</w:t>
      </w:r>
    </w:p>
    <w:p w:rsidR="00306D7D" w:rsidRPr="00306D7D" w:rsidRDefault="00306D7D" w:rsidP="00464CCD">
      <w:pPr>
        <w:pStyle w:val="Default"/>
        <w:numPr>
          <w:ilvl w:val="0"/>
          <w:numId w:val="6"/>
        </w:numPr>
        <w:suppressAutoHyphens w:val="0"/>
        <w:autoSpaceDN w:val="0"/>
        <w:adjustRightInd w:val="0"/>
        <w:spacing w:after="120"/>
        <w:jc w:val="both"/>
        <w:rPr>
          <w:rFonts w:asciiTheme="minorHAnsi" w:hAnsiTheme="minorHAnsi"/>
          <w:bCs/>
          <w:color w:val="auto"/>
          <w:sz w:val="20"/>
          <w:szCs w:val="20"/>
        </w:rPr>
      </w:pPr>
      <w:r w:rsidRPr="00306D7D">
        <w:rPr>
          <w:rFonts w:asciiTheme="minorHAnsi" w:hAnsiTheme="minorHAnsi"/>
          <w:bCs/>
          <w:color w:val="auto"/>
          <w:sz w:val="20"/>
          <w:szCs w:val="20"/>
        </w:rPr>
        <w:t>Wniosek wraz z załącznikami należy złożyć osobiście do siedziby Kwidzyńskiego Parku Przemysłowo- Technologicznego Sp. z o.o.,</w:t>
      </w:r>
      <w:r w:rsidRPr="00306D7D">
        <w:rPr>
          <w:rFonts w:asciiTheme="minorHAnsi" w:hAnsiTheme="minorHAnsi"/>
          <w:bCs/>
          <w:color w:val="FF0000"/>
          <w:sz w:val="20"/>
          <w:szCs w:val="20"/>
        </w:rPr>
        <w:t xml:space="preserve"> </w:t>
      </w:r>
      <w:r w:rsidRPr="00306D7D">
        <w:rPr>
          <w:rFonts w:asciiTheme="minorHAnsi" w:hAnsiTheme="minorHAnsi"/>
          <w:bCs/>
          <w:color w:val="auto"/>
          <w:sz w:val="20"/>
          <w:szCs w:val="20"/>
        </w:rPr>
        <w:t>zgodnie z wymaganiami zawartymi w Karcie oceny formalnej (patr</w:t>
      </w:r>
      <w:r w:rsidR="003B5F73">
        <w:rPr>
          <w:rFonts w:asciiTheme="minorHAnsi" w:hAnsiTheme="minorHAnsi"/>
          <w:bCs/>
          <w:color w:val="auto"/>
          <w:sz w:val="20"/>
          <w:szCs w:val="20"/>
        </w:rPr>
        <w:t xml:space="preserve">z: załącznik nr 2 do Regulaminu </w:t>
      </w:r>
      <w:r w:rsidRPr="00306D7D">
        <w:rPr>
          <w:rFonts w:asciiTheme="minorHAnsi" w:hAnsiTheme="minorHAnsi"/>
          <w:bCs/>
          <w:color w:val="auto"/>
          <w:sz w:val="20"/>
          <w:szCs w:val="20"/>
        </w:rPr>
        <w:t>) w 2 egzemplarzach (oryginał i kopia potwierdzona za zgodność z oryginałem)</w:t>
      </w:r>
      <w:r w:rsidR="006E69D0">
        <w:rPr>
          <w:rFonts w:asciiTheme="minorHAnsi" w:hAnsiTheme="minorHAnsi"/>
          <w:bCs/>
          <w:color w:val="auto"/>
          <w:sz w:val="20"/>
          <w:szCs w:val="20"/>
        </w:rPr>
        <w:t xml:space="preserve"> oraz dwie płyty z nagranym wnioskiem wraz z załącznikami</w:t>
      </w:r>
      <w:r w:rsidRPr="00306D7D">
        <w:rPr>
          <w:rFonts w:asciiTheme="minorHAnsi" w:hAnsiTheme="minorHAnsi"/>
          <w:bCs/>
          <w:color w:val="auto"/>
          <w:sz w:val="20"/>
          <w:szCs w:val="20"/>
        </w:rPr>
        <w:t xml:space="preserve">. Na oryginałach wniosku trzeba złożyć własnoręczny podpis i zaparafować na każdej stronie. W terminie wskazanym przez Projektodawcę w ogłoszeniu konkursu zamkniętego na stronie internetowej KPPT Sp. z o.o. www.kppt.pl. </w:t>
      </w:r>
    </w:p>
    <w:p w:rsidR="00306D7D" w:rsidRPr="00306D7D" w:rsidRDefault="00306D7D" w:rsidP="00464CCD">
      <w:pPr>
        <w:pStyle w:val="Default"/>
        <w:numPr>
          <w:ilvl w:val="0"/>
          <w:numId w:val="6"/>
        </w:numPr>
        <w:suppressAutoHyphens w:val="0"/>
        <w:autoSpaceDN w:val="0"/>
        <w:adjustRightInd w:val="0"/>
        <w:spacing w:after="120"/>
        <w:ind w:left="425" w:hanging="357"/>
        <w:jc w:val="both"/>
        <w:rPr>
          <w:rFonts w:asciiTheme="minorHAnsi" w:hAnsiTheme="minorHAnsi"/>
          <w:bCs/>
          <w:color w:val="auto"/>
          <w:sz w:val="20"/>
          <w:szCs w:val="20"/>
        </w:rPr>
      </w:pPr>
      <w:r w:rsidRPr="00306D7D">
        <w:rPr>
          <w:rFonts w:asciiTheme="minorHAnsi" w:hAnsiTheme="minorHAnsi"/>
          <w:bCs/>
          <w:color w:val="auto"/>
          <w:sz w:val="20"/>
          <w:szCs w:val="20"/>
        </w:rPr>
        <w:t xml:space="preserve">Projektodawca dokonuje oceny formalnej Wniosku o przyznanie jednorazowej dotacji inwestycyjnej w oparciu o Kartę Oceny Formalnej - </w:t>
      </w:r>
      <w:r w:rsidRPr="00306D7D">
        <w:rPr>
          <w:rFonts w:asciiTheme="minorHAnsi" w:hAnsiTheme="minorHAnsi"/>
          <w:b/>
          <w:bCs/>
          <w:i/>
          <w:color w:val="auto"/>
          <w:sz w:val="20"/>
          <w:szCs w:val="20"/>
        </w:rPr>
        <w:t>Załącznik nr 2 do</w:t>
      </w:r>
      <w:r w:rsidR="00D61CCB">
        <w:rPr>
          <w:rFonts w:asciiTheme="minorHAnsi" w:hAnsiTheme="minorHAnsi"/>
          <w:b/>
          <w:bCs/>
          <w:i/>
          <w:color w:val="auto"/>
          <w:sz w:val="20"/>
          <w:szCs w:val="20"/>
        </w:rPr>
        <w:t xml:space="preserve"> Regulaminu przyznawania wsparcia finansowego</w:t>
      </w:r>
      <w:r w:rsidRPr="00306D7D">
        <w:rPr>
          <w:rFonts w:asciiTheme="minorHAnsi" w:hAnsiTheme="minorHAnsi"/>
          <w:b/>
          <w:bCs/>
          <w:i/>
          <w:color w:val="auto"/>
          <w:sz w:val="20"/>
          <w:szCs w:val="20"/>
        </w:rPr>
        <w:t xml:space="preserve">, </w:t>
      </w:r>
      <w:r w:rsidRPr="00306D7D">
        <w:rPr>
          <w:rFonts w:asciiTheme="minorHAnsi" w:hAnsiTheme="minorHAnsi"/>
          <w:bCs/>
          <w:color w:val="auto"/>
          <w:sz w:val="20"/>
          <w:szCs w:val="20"/>
        </w:rPr>
        <w:t xml:space="preserve">która polegać będzie na sprawdzeniu kompletności wniosku i załączników. Weryfikacji oceny formalnej wniosku dokona </w:t>
      </w:r>
      <w:r w:rsidR="006E69D0">
        <w:rPr>
          <w:rFonts w:asciiTheme="minorHAnsi" w:hAnsiTheme="minorHAnsi"/>
          <w:bCs/>
          <w:color w:val="auto"/>
          <w:sz w:val="20"/>
          <w:szCs w:val="20"/>
        </w:rPr>
        <w:t>Kierownik</w:t>
      </w:r>
      <w:r w:rsidRPr="00306D7D">
        <w:rPr>
          <w:rFonts w:asciiTheme="minorHAnsi" w:hAnsiTheme="minorHAnsi"/>
          <w:bCs/>
          <w:color w:val="auto"/>
          <w:sz w:val="20"/>
          <w:szCs w:val="20"/>
        </w:rPr>
        <w:t xml:space="preserve"> Projektu wraz z </w:t>
      </w:r>
      <w:r w:rsidR="006E69D0">
        <w:rPr>
          <w:rFonts w:asciiTheme="minorHAnsi" w:hAnsiTheme="minorHAnsi"/>
          <w:bCs/>
          <w:color w:val="auto"/>
          <w:sz w:val="20"/>
          <w:szCs w:val="20"/>
        </w:rPr>
        <w:t>Asystentem</w:t>
      </w:r>
      <w:r w:rsidRPr="00306D7D">
        <w:rPr>
          <w:rFonts w:asciiTheme="minorHAnsi" w:hAnsiTheme="minorHAnsi"/>
          <w:bCs/>
          <w:color w:val="auto"/>
          <w:sz w:val="20"/>
          <w:szCs w:val="20"/>
        </w:rPr>
        <w:t xml:space="preserve"> Projektu. </w:t>
      </w:r>
    </w:p>
    <w:p w:rsidR="00306D7D" w:rsidRPr="00306D7D" w:rsidRDefault="00306D7D" w:rsidP="00464CCD">
      <w:pPr>
        <w:pStyle w:val="Default"/>
        <w:numPr>
          <w:ilvl w:val="0"/>
          <w:numId w:val="6"/>
        </w:numPr>
        <w:suppressAutoHyphens w:val="0"/>
        <w:autoSpaceDN w:val="0"/>
        <w:adjustRightInd w:val="0"/>
        <w:spacing w:after="120"/>
        <w:ind w:left="425" w:hanging="357"/>
        <w:jc w:val="both"/>
        <w:rPr>
          <w:rFonts w:asciiTheme="minorHAnsi" w:hAnsiTheme="minorHAnsi"/>
          <w:bCs/>
          <w:color w:val="auto"/>
          <w:sz w:val="20"/>
          <w:szCs w:val="20"/>
        </w:rPr>
      </w:pPr>
      <w:r w:rsidRPr="00306D7D">
        <w:rPr>
          <w:rFonts w:asciiTheme="minorHAnsi" w:hAnsiTheme="minorHAnsi"/>
          <w:bCs/>
          <w:color w:val="auto"/>
          <w:sz w:val="20"/>
          <w:szCs w:val="20"/>
        </w:rPr>
        <w:t xml:space="preserve">W przypadku błędów formalnych (tj. </w:t>
      </w:r>
      <w:r w:rsidR="006E69D0">
        <w:rPr>
          <w:rFonts w:asciiTheme="minorHAnsi" w:hAnsiTheme="minorHAnsi"/>
          <w:sz w:val="20"/>
          <w:szCs w:val="20"/>
        </w:rPr>
        <w:t xml:space="preserve">niewypełnione </w:t>
      </w:r>
      <w:r w:rsidRPr="00306D7D">
        <w:rPr>
          <w:rFonts w:asciiTheme="minorHAnsi" w:hAnsiTheme="minorHAnsi"/>
          <w:sz w:val="20"/>
          <w:szCs w:val="20"/>
        </w:rPr>
        <w:t>oświadczenia stanowiące integralną część wniosku o przyznanie Jedno</w:t>
      </w:r>
      <w:r w:rsidR="006E69D0">
        <w:rPr>
          <w:rFonts w:asciiTheme="minorHAnsi" w:hAnsiTheme="minorHAnsi"/>
          <w:sz w:val="20"/>
          <w:szCs w:val="20"/>
        </w:rPr>
        <w:t xml:space="preserve">razowej Dotacji Inwestycyjnej, </w:t>
      </w:r>
      <w:r w:rsidRPr="00306D7D">
        <w:rPr>
          <w:rFonts w:asciiTheme="minorHAnsi" w:hAnsiTheme="minorHAnsi"/>
          <w:sz w:val="20"/>
          <w:szCs w:val="20"/>
        </w:rPr>
        <w:t xml:space="preserve">brak któregoś z wymaganych załączników/oświadczeń, brak podpisu na wymaganych oświadczeniach), </w:t>
      </w:r>
      <w:r w:rsidRPr="00306D7D">
        <w:rPr>
          <w:rFonts w:asciiTheme="minorHAnsi" w:hAnsiTheme="minorHAnsi"/>
          <w:bCs/>
          <w:color w:val="auto"/>
          <w:sz w:val="20"/>
          <w:szCs w:val="20"/>
        </w:rPr>
        <w:t xml:space="preserve">Projektodawca wzywa </w:t>
      </w:r>
      <w:r w:rsidR="00433562">
        <w:rPr>
          <w:rFonts w:asciiTheme="minorHAnsi" w:hAnsiTheme="minorHAnsi"/>
          <w:bCs/>
          <w:color w:val="auto"/>
          <w:sz w:val="20"/>
          <w:szCs w:val="20"/>
        </w:rPr>
        <w:t>Uczestnika Projektu</w:t>
      </w:r>
      <w:r w:rsidRPr="00306D7D">
        <w:rPr>
          <w:rFonts w:asciiTheme="minorHAnsi" w:hAnsiTheme="minorHAnsi"/>
          <w:bCs/>
          <w:color w:val="auto"/>
          <w:sz w:val="20"/>
          <w:szCs w:val="20"/>
        </w:rPr>
        <w:t xml:space="preserve"> do poprawy złożonego wniosku. Brak złożenia przez </w:t>
      </w:r>
      <w:r w:rsidR="00433562">
        <w:rPr>
          <w:rFonts w:asciiTheme="minorHAnsi" w:hAnsiTheme="minorHAnsi"/>
          <w:bCs/>
          <w:color w:val="auto"/>
          <w:sz w:val="20"/>
          <w:szCs w:val="20"/>
        </w:rPr>
        <w:t>Uczestnika Projektu</w:t>
      </w:r>
      <w:r w:rsidRPr="00306D7D">
        <w:rPr>
          <w:rFonts w:asciiTheme="minorHAnsi" w:hAnsiTheme="minorHAnsi"/>
          <w:bCs/>
          <w:color w:val="auto"/>
          <w:sz w:val="20"/>
          <w:szCs w:val="20"/>
        </w:rPr>
        <w:t xml:space="preserve"> pisemnej korekty wniosku w ciągu 2 dni oznacza rezygnację z otrzymania jednorazowej dotacji inwestycyjnej.</w:t>
      </w:r>
    </w:p>
    <w:p w:rsidR="00306D7D" w:rsidRPr="00306D7D" w:rsidRDefault="00306D7D" w:rsidP="00464CCD">
      <w:pPr>
        <w:pStyle w:val="Default"/>
        <w:numPr>
          <w:ilvl w:val="0"/>
          <w:numId w:val="6"/>
        </w:numPr>
        <w:suppressAutoHyphens w:val="0"/>
        <w:autoSpaceDN w:val="0"/>
        <w:adjustRightInd w:val="0"/>
        <w:spacing w:after="120"/>
        <w:ind w:left="426" w:hanging="284"/>
        <w:jc w:val="both"/>
        <w:rPr>
          <w:rFonts w:asciiTheme="minorHAnsi" w:hAnsiTheme="minorHAnsi"/>
          <w:bCs/>
          <w:color w:val="auto"/>
          <w:sz w:val="20"/>
          <w:szCs w:val="20"/>
        </w:rPr>
      </w:pPr>
      <w:r w:rsidRPr="00306D7D">
        <w:rPr>
          <w:rFonts w:asciiTheme="minorHAnsi" w:hAnsiTheme="minorHAnsi"/>
          <w:bCs/>
          <w:color w:val="auto"/>
          <w:sz w:val="20"/>
          <w:szCs w:val="20"/>
        </w:rPr>
        <w:t>Komisja Oceny Wniosków dokona oceny merytorycznej</w:t>
      </w:r>
      <w:r w:rsidRPr="00306D7D">
        <w:rPr>
          <w:rFonts w:asciiTheme="minorHAnsi" w:hAnsiTheme="minorHAnsi"/>
          <w:b/>
          <w:bCs/>
          <w:i/>
          <w:color w:val="auto"/>
          <w:sz w:val="20"/>
          <w:szCs w:val="20"/>
        </w:rPr>
        <w:t xml:space="preserve"> </w:t>
      </w:r>
      <w:r w:rsidRPr="00306D7D">
        <w:rPr>
          <w:rFonts w:asciiTheme="minorHAnsi" w:hAnsiTheme="minorHAnsi"/>
          <w:bCs/>
          <w:color w:val="auto"/>
          <w:sz w:val="20"/>
          <w:szCs w:val="20"/>
        </w:rPr>
        <w:t xml:space="preserve">Wniosku o przyznanie jednorazowej dotacji inwestycyjnej w oparciu o Regulamin KOW – </w:t>
      </w:r>
      <w:r w:rsidRPr="00306D7D">
        <w:rPr>
          <w:rFonts w:asciiTheme="minorHAnsi" w:hAnsiTheme="minorHAnsi"/>
          <w:b/>
          <w:bCs/>
          <w:i/>
          <w:color w:val="auto"/>
          <w:sz w:val="20"/>
          <w:szCs w:val="20"/>
        </w:rPr>
        <w:t>Załącznik nr 3 do</w:t>
      </w:r>
      <w:r w:rsidR="008D75B8">
        <w:rPr>
          <w:rFonts w:asciiTheme="minorHAnsi" w:hAnsiTheme="minorHAnsi"/>
          <w:b/>
          <w:bCs/>
          <w:i/>
          <w:color w:val="auto"/>
          <w:sz w:val="20"/>
          <w:szCs w:val="20"/>
        </w:rPr>
        <w:t xml:space="preserve"> Regulaminu przyznawania wsparcia</w:t>
      </w:r>
      <w:r w:rsidRPr="00306D7D">
        <w:rPr>
          <w:rFonts w:asciiTheme="minorHAnsi" w:hAnsiTheme="minorHAnsi"/>
          <w:b/>
          <w:bCs/>
          <w:i/>
          <w:color w:val="auto"/>
          <w:sz w:val="20"/>
          <w:szCs w:val="20"/>
        </w:rPr>
        <w:t xml:space="preserve"> finansow</w:t>
      </w:r>
      <w:r w:rsidR="008D75B8">
        <w:rPr>
          <w:rFonts w:asciiTheme="minorHAnsi" w:hAnsiTheme="minorHAnsi"/>
          <w:b/>
          <w:bCs/>
          <w:i/>
          <w:color w:val="auto"/>
          <w:sz w:val="20"/>
          <w:szCs w:val="20"/>
        </w:rPr>
        <w:t>ego</w:t>
      </w:r>
      <w:r w:rsidRPr="00306D7D">
        <w:rPr>
          <w:rFonts w:asciiTheme="minorHAnsi" w:hAnsiTheme="minorHAnsi"/>
          <w:bCs/>
          <w:color w:val="auto"/>
          <w:sz w:val="20"/>
          <w:szCs w:val="20"/>
        </w:rPr>
        <w:t>, a także</w:t>
      </w:r>
      <w:r w:rsidRPr="00306D7D">
        <w:rPr>
          <w:rFonts w:asciiTheme="minorHAnsi" w:hAnsiTheme="minorHAnsi"/>
          <w:b/>
          <w:bCs/>
          <w:i/>
          <w:color w:val="auto"/>
          <w:sz w:val="20"/>
          <w:szCs w:val="20"/>
        </w:rPr>
        <w:t xml:space="preserve"> </w:t>
      </w:r>
      <w:r w:rsidRPr="00306D7D">
        <w:rPr>
          <w:rFonts w:asciiTheme="minorHAnsi" w:hAnsiTheme="minorHAnsi"/>
          <w:bCs/>
          <w:color w:val="auto"/>
          <w:sz w:val="20"/>
          <w:szCs w:val="20"/>
        </w:rPr>
        <w:t xml:space="preserve">zgodnie z Kartą Oceny Merytorycznej - </w:t>
      </w:r>
      <w:r w:rsidRPr="00306D7D">
        <w:rPr>
          <w:rFonts w:asciiTheme="minorHAnsi" w:hAnsiTheme="minorHAnsi"/>
          <w:b/>
          <w:bCs/>
          <w:i/>
          <w:color w:val="auto"/>
          <w:sz w:val="20"/>
          <w:szCs w:val="20"/>
        </w:rPr>
        <w:t xml:space="preserve">Załącznik </w:t>
      </w:r>
      <w:r w:rsidR="00CD409D">
        <w:rPr>
          <w:rFonts w:asciiTheme="minorHAnsi" w:hAnsiTheme="minorHAnsi"/>
          <w:b/>
          <w:bCs/>
          <w:i/>
          <w:color w:val="auto"/>
          <w:sz w:val="20"/>
          <w:szCs w:val="20"/>
        </w:rPr>
        <w:t>nr 3.1</w:t>
      </w:r>
      <w:r w:rsidRPr="00306D7D">
        <w:rPr>
          <w:rFonts w:asciiTheme="minorHAnsi" w:hAnsiTheme="minorHAnsi"/>
          <w:b/>
          <w:bCs/>
          <w:i/>
          <w:color w:val="auto"/>
          <w:sz w:val="20"/>
          <w:szCs w:val="20"/>
        </w:rPr>
        <w:t xml:space="preserve"> do Regulaminu Komisji Oceny Wniosków.</w:t>
      </w:r>
      <w:r w:rsidRPr="00306D7D">
        <w:rPr>
          <w:rFonts w:asciiTheme="minorHAnsi" w:hAnsiTheme="minorHAnsi"/>
          <w:bCs/>
          <w:color w:val="auto"/>
          <w:sz w:val="20"/>
          <w:szCs w:val="20"/>
        </w:rPr>
        <w:t xml:space="preserve"> KOW składa się z minimum 4 osób tj.: Przewodniczącego KOW, </w:t>
      </w:r>
      <w:r w:rsidR="001939D6">
        <w:rPr>
          <w:rFonts w:asciiTheme="minorHAnsi" w:hAnsiTheme="minorHAnsi"/>
          <w:bCs/>
          <w:color w:val="auto"/>
          <w:sz w:val="20"/>
          <w:szCs w:val="20"/>
        </w:rPr>
        <w:t>2 ekspertów ds. oceny projektów oraz Asystenta.</w:t>
      </w:r>
      <w:r w:rsidRPr="00306D7D">
        <w:rPr>
          <w:rFonts w:asciiTheme="minorHAnsi" w:hAnsiTheme="minorHAnsi"/>
          <w:bCs/>
          <w:color w:val="auto"/>
          <w:sz w:val="20"/>
          <w:szCs w:val="20"/>
        </w:rPr>
        <w:t xml:space="preserve"> Przedmiotem oceny merytorycznej są wyłącznie wnioski spełniające wymogi formalne. Postępowanie z wnioskami zidentyfikowanymi na etapie oceny merytorycznej jako niepoprawne formalnie reguluje Beneficjent z uwzględnieniem zapisów dot. procedu</w:t>
      </w:r>
      <w:r w:rsidR="001939D6">
        <w:rPr>
          <w:rFonts w:asciiTheme="minorHAnsi" w:hAnsiTheme="minorHAnsi"/>
          <w:bCs/>
          <w:color w:val="auto"/>
          <w:sz w:val="20"/>
          <w:szCs w:val="20"/>
        </w:rPr>
        <w:t>ry odwoławczej zawartej w pkt. 11</w:t>
      </w:r>
      <w:r w:rsidRPr="00306D7D">
        <w:rPr>
          <w:rFonts w:asciiTheme="minorHAnsi" w:hAnsiTheme="minorHAnsi"/>
          <w:bCs/>
          <w:color w:val="auto"/>
          <w:sz w:val="20"/>
          <w:szCs w:val="20"/>
        </w:rPr>
        <w:t xml:space="preserve">. W przypadku stwierdzenia na etapie oceny merytorycznej uchybienia natury formalnej wniosek, jako niepodlegający ocenie merytorycznej, trafia ponownie do oceny formalnej. Oceniający odnotowuje ten fakt na Karcie Oceny Merytorycznej wniosku. Oceny merytorycznej danego wniosku dokonują dwie osoby (zasada „dwóch par oczu”) – członkowie Komisji Oceny Wniosków, w oparciu o Kartę Oceny Merytorycznej z zachowaniem zasady bezstronności oraz przejrzystości zastosowanych procedur. Karta musi zawierać szczegółowe uzasadnienie przyznanej oceny punktowej. </w:t>
      </w:r>
    </w:p>
    <w:p w:rsidR="00306D7D" w:rsidRPr="00306D7D" w:rsidRDefault="00306D7D" w:rsidP="00464CCD">
      <w:pPr>
        <w:pStyle w:val="Default"/>
        <w:numPr>
          <w:ilvl w:val="0"/>
          <w:numId w:val="6"/>
        </w:numPr>
        <w:suppressAutoHyphens w:val="0"/>
        <w:autoSpaceDN w:val="0"/>
        <w:adjustRightInd w:val="0"/>
        <w:jc w:val="both"/>
        <w:rPr>
          <w:rFonts w:asciiTheme="minorHAnsi" w:hAnsiTheme="minorHAnsi"/>
          <w:bCs/>
          <w:color w:val="auto"/>
          <w:sz w:val="20"/>
          <w:szCs w:val="20"/>
        </w:rPr>
      </w:pPr>
      <w:r w:rsidRPr="00306D7D">
        <w:rPr>
          <w:rFonts w:asciiTheme="minorHAnsi" w:hAnsiTheme="minorHAnsi"/>
          <w:bCs/>
          <w:color w:val="auto"/>
          <w:sz w:val="20"/>
          <w:szCs w:val="20"/>
        </w:rPr>
        <w:t>Ocena merytoryczna przeprowadzona jest wg następujących kryteriów:</w:t>
      </w:r>
    </w:p>
    <w:p w:rsidR="00306D7D" w:rsidRPr="00306D7D" w:rsidRDefault="00306D7D" w:rsidP="00464CCD">
      <w:pPr>
        <w:pStyle w:val="Default"/>
        <w:ind w:left="426"/>
        <w:jc w:val="both"/>
        <w:rPr>
          <w:rFonts w:asciiTheme="minorHAnsi" w:hAnsiTheme="minorHAnsi"/>
          <w:bCs/>
          <w:color w:val="auto"/>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88"/>
        <w:gridCol w:w="1842"/>
      </w:tblGrid>
      <w:tr w:rsidR="00306D7D" w:rsidRPr="00306D7D" w:rsidTr="0021118E">
        <w:trPr>
          <w:trHeight w:hRule="exact" w:val="575"/>
        </w:trPr>
        <w:tc>
          <w:tcPr>
            <w:tcW w:w="851" w:type="dxa"/>
            <w:shd w:val="clear" w:color="auto" w:fill="D9D9D9"/>
            <w:vAlign w:val="center"/>
          </w:tcPr>
          <w:p w:rsidR="00306D7D" w:rsidRPr="00306D7D" w:rsidRDefault="00306D7D" w:rsidP="00464CCD">
            <w:pPr>
              <w:pStyle w:val="Default"/>
              <w:jc w:val="both"/>
              <w:rPr>
                <w:rFonts w:asciiTheme="minorHAnsi" w:hAnsiTheme="minorHAnsi"/>
                <w:b/>
                <w:bCs/>
                <w:color w:val="auto"/>
                <w:sz w:val="20"/>
                <w:szCs w:val="20"/>
              </w:rPr>
            </w:pPr>
            <w:r w:rsidRPr="00306D7D">
              <w:rPr>
                <w:rFonts w:asciiTheme="minorHAnsi" w:hAnsiTheme="minorHAnsi"/>
                <w:b/>
                <w:bCs/>
                <w:color w:val="auto"/>
                <w:sz w:val="20"/>
                <w:szCs w:val="20"/>
              </w:rPr>
              <w:t>Nr</w:t>
            </w:r>
          </w:p>
        </w:tc>
        <w:tc>
          <w:tcPr>
            <w:tcW w:w="7088" w:type="dxa"/>
            <w:shd w:val="clear" w:color="auto" w:fill="D9D9D9"/>
            <w:vAlign w:val="center"/>
          </w:tcPr>
          <w:p w:rsidR="00306D7D" w:rsidRPr="00306D7D" w:rsidRDefault="00306D7D" w:rsidP="00464CCD">
            <w:pPr>
              <w:pStyle w:val="Default"/>
              <w:ind w:left="426"/>
              <w:jc w:val="both"/>
              <w:rPr>
                <w:rFonts w:asciiTheme="minorHAnsi" w:hAnsiTheme="minorHAnsi"/>
                <w:b/>
                <w:bCs/>
                <w:color w:val="auto"/>
                <w:sz w:val="20"/>
                <w:szCs w:val="20"/>
              </w:rPr>
            </w:pPr>
            <w:r w:rsidRPr="00306D7D">
              <w:rPr>
                <w:rFonts w:asciiTheme="minorHAnsi" w:hAnsiTheme="minorHAnsi"/>
                <w:b/>
                <w:bCs/>
                <w:color w:val="auto"/>
                <w:sz w:val="20"/>
                <w:szCs w:val="20"/>
              </w:rPr>
              <w:t>Kryteria oceny</w:t>
            </w:r>
          </w:p>
        </w:tc>
        <w:tc>
          <w:tcPr>
            <w:tcW w:w="1842" w:type="dxa"/>
            <w:shd w:val="clear" w:color="auto" w:fill="D9D9D9"/>
            <w:vAlign w:val="center"/>
          </w:tcPr>
          <w:p w:rsidR="00306D7D" w:rsidRPr="00306D7D" w:rsidRDefault="00306D7D" w:rsidP="00C35281">
            <w:pPr>
              <w:pStyle w:val="Default"/>
              <w:jc w:val="center"/>
              <w:rPr>
                <w:rFonts w:asciiTheme="minorHAnsi" w:hAnsiTheme="minorHAnsi"/>
                <w:b/>
                <w:bCs/>
                <w:color w:val="auto"/>
                <w:sz w:val="20"/>
                <w:szCs w:val="20"/>
              </w:rPr>
            </w:pPr>
            <w:r w:rsidRPr="00306D7D">
              <w:rPr>
                <w:rFonts w:asciiTheme="minorHAnsi" w:hAnsiTheme="minorHAnsi"/>
                <w:b/>
                <w:bCs/>
                <w:color w:val="auto"/>
                <w:sz w:val="20"/>
                <w:szCs w:val="20"/>
              </w:rPr>
              <w:t>Maksymalna ilość punktów</w:t>
            </w:r>
          </w:p>
        </w:tc>
      </w:tr>
      <w:tr w:rsidR="00306D7D" w:rsidRPr="00306D7D" w:rsidTr="0021118E">
        <w:trPr>
          <w:trHeight w:hRule="exact" w:val="272"/>
        </w:trPr>
        <w:tc>
          <w:tcPr>
            <w:tcW w:w="9781" w:type="dxa"/>
            <w:gridSpan w:val="3"/>
            <w:shd w:val="clear" w:color="auto" w:fill="F2F2F2"/>
            <w:vAlign w:val="center"/>
          </w:tcPr>
          <w:p w:rsidR="00306D7D" w:rsidRPr="00306D7D" w:rsidRDefault="00306D7D" w:rsidP="00464CCD">
            <w:pPr>
              <w:pStyle w:val="Default"/>
              <w:jc w:val="both"/>
              <w:rPr>
                <w:rFonts w:asciiTheme="minorHAnsi" w:hAnsiTheme="minorHAnsi"/>
                <w:bCs/>
                <w:color w:val="auto"/>
                <w:sz w:val="20"/>
                <w:szCs w:val="20"/>
              </w:rPr>
            </w:pPr>
            <w:r w:rsidRPr="00306D7D">
              <w:rPr>
                <w:rFonts w:asciiTheme="minorHAnsi" w:hAnsiTheme="minorHAnsi"/>
                <w:b/>
                <w:bCs/>
                <w:color w:val="auto"/>
                <w:sz w:val="20"/>
                <w:szCs w:val="20"/>
              </w:rPr>
              <w:t>I Wykonalność przedsięwzięcia</w:t>
            </w:r>
          </w:p>
        </w:tc>
      </w:tr>
      <w:tr w:rsidR="00306D7D" w:rsidRPr="00306D7D" w:rsidTr="0021118E">
        <w:trPr>
          <w:trHeight w:hRule="exact" w:val="1033"/>
        </w:trPr>
        <w:tc>
          <w:tcPr>
            <w:tcW w:w="851" w:type="dxa"/>
            <w:shd w:val="clear" w:color="auto" w:fill="auto"/>
            <w:vAlign w:val="center"/>
          </w:tcPr>
          <w:p w:rsidR="00306D7D" w:rsidRPr="00306D7D" w:rsidRDefault="00306D7D" w:rsidP="00464CCD">
            <w:pPr>
              <w:pStyle w:val="Default"/>
              <w:jc w:val="both"/>
              <w:rPr>
                <w:rFonts w:asciiTheme="minorHAnsi" w:hAnsiTheme="minorHAnsi"/>
                <w:bCs/>
                <w:color w:val="auto"/>
                <w:sz w:val="20"/>
                <w:szCs w:val="20"/>
              </w:rPr>
            </w:pPr>
            <w:r w:rsidRPr="00306D7D">
              <w:rPr>
                <w:rFonts w:asciiTheme="minorHAnsi" w:hAnsiTheme="minorHAnsi"/>
                <w:bCs/>
                <w:color w:val="auto"/>
                <w:sz w:val="20"/>
                <w:szCs w:val="20"/>
              </w:rPr>
              <w:t>1.</w:t>
            </w:r>
          </w:p>
        </w:tc>
        <w:tc>
          <w:tcPr>
            <w:tcW w:w="7088" w:type="dxa"/>
            <w:shd w:val="clear" w:color="auto" w:fill="auto"/>
            <w:vAlign w:val="center"/>
          </w:tcPr>
          <w:p w:rsidR="00306D7D" w:rsidRPr="00306D7D" w:rsidRDefault="00964D4F" w:rsidP="00464CCD">
            <w:pPr>
              <w:pStyle w:val="Default"/>
              <w:jc w:val="both"/>
              <w:rPr>
                <w:rFonts w:asciiTheme="minorHAnsi" w:hAnsiTheme="minorHAnsi"/>
                <w:bCs/>
                <w:color w:val="auto"/>
                <w:sz w:val="20"/>
                <w:szCs w:val="20"/>
              </w:rPr>
            </w:pPr>
            <w:r>
              <w:rPr>
                <w:rFonts w:asciiTheme="minorHAnsi" w:hAnsiTheme="minorHAnsi"/>
                <w:sz w:val="20"/>
                <w:szCs w:val="20"/>
              </w:rPr>
              <w:t>Dostępność zasobów</w:t>
            </w:r>
          </w:p>
        </w:tc>
        <w:tc>
          <w:tcPr>
            <w:tcW w:w="1842" w:type="dxa"/>
            <w:shd w:val="clear" w:color="auto" w:fill="auto"/>
            <w:vAlign w:val="center"/>
          </w:tcPr>
          <w:p w:rsidR="00306D7D" w:rsidRPr="00306D7D" w:rsidRDefault="00306D7D" w:rsidP="00C35281">
            <w:pPr>
              <w:pStyle w:val="Default"/>
              <w:ind w:left="33"/>
              <w:jc w:val="center"/>
              <w:rPr>
                <w:rFonts w:asciiTheme="minorHAnsi" w:hAnsiTheme="minorHAnsi"/>
                <w:bCs/>
                <w:color w:val="auto"/>
                <w:sz w:val="20"/>
                <w:szCs w:val="20"/>
              </w:rPr>
            </w:pPr>
            <w:r w:rsidRPr="00306D7D">
              <w:rPr>
                <w:rFonts w:asciiTheme="minorHAnsi" w:hAnsiTheme="minorHAnsi"/>
                <w:bCs/>
                <w:color w:val="auto"/>
                <w:sz w:val="20"/>
                <w:szCs w:val="20"/>
              </w:rPr>
              <w:t>5</w:t>
            </w:r>
          </w:p>
        </w:tc>
      </w:tr>
      <w:tr w:rsidR="00306D7D" w:rsidRPr="00306D7D" w:rsidTr="005F69E6">
        <w:trPr>
          <w:trHeight w:hRule="exact" w:val="788"/>
        </w:trPr>
        <w:tc>
          <w:tcPr>
            <w:tcW w:w="851" w:type="dxa"/>
            <w:shd w:val="clear" w:color="auto" w:fill="auto"/>
            <w:vAlign w:val="center"/>
          </w:tcPr>
          <w:p w:rsidR="00306D7D" w:rsidRPr="00306D7D" w:rsidRDefault="00306D7D" w:rsidP="00464CCD">
            <w:pPr>
              <w:pStyle w:val="Default"/>
              <w:jc w:val="both"/>
              <w:rPr>
                <w:rFonts w:asciiTheme="minorHAnsi" w:hAnsiTheme="minorHAnsi"/>
                <w:bCs/>
                <w:color w:val="auto"/>
                <w:sz w:val="20"/>
                <w:szCs w:val="20"/>
              </w:rPr>
            </w:pPr>
            <w:r w:rsidRPr="00306D7D">
              <w:rPr>
                <w:rFonts w:asciiTheme="minorHAnsi" w:hAnsiTheme="minorHAnsi"/>
                <w:bCs/>
                <w:color w:val="auto"/>
                <w:sz w:val="20"/>
                <w:szCs w:val="20"/>
              </w:rPr>
              <w:t>2.</w:t>
            </w:r>
          </w:p>
        </w:tc>
        <w:tc>
          <w:tcPr>
            <w:tcW w:w="7088" w:type="dxa"/>
            <w:shd w:val="clear" w:color="auto" w:fill="auto"/>
            <w:vAlign w:val="center"/>
          </w:tcPr>
          <w:p w:rsidR="00306D7D" w:rsidRDefault="00964D4F" w:rsidP="00464CCD">
            <w:pPr>
              <w:pStyle w:val="Default"/>
              <w:jc w:val="both"/>
              <w:rPr>
                <w:rFonts w:asciiTheme="minorHAnsi" w:hAnsiTheme="minorHAnsi"/>
                <w:sz w:val="20"/>
                <w:szCs w:val="20"/>
              </w:rPr>
            </w:pPr>
            <w:r>
              <w:rPr>
                <w:rFonts w:asciiTheme="minorHAnsi" w:hAnsiTheme="minorHAnsi"/>
                <w:sz w:val="20"/>
                <w:szCs w:val="20"/>
              </w:rPr>
              <w:t xml:space="preserve">Możliwość pozyskania rynków zbytu- racjonalność oszacowania liczby potencjalnych klientów w stosunku do planowanego przedsięwzięcia </w:t>
            </w:r>
          </w:p>
          <w:p w:rsidR="005F69E6" w:rsidRDefault="005F69E6" w:rsidP="00464CCD">
            <w:pPr>
              <w:pStyle w:val="Default"/>
              <w:jc w:val="both"/>
              <w:rPr>
                <w:rFonts w:asciiTheme="minorHAnsi" w:hAnsiTheme="minorHAnsi"/>
                <w:sz w:val="20"/>
                <w:szCs w:val="20"/>
              </w:rPr>
            </w:pPr>
          </w:p>
          <w:p w:rsidR="005F69E6" w:rsidRPr="00306D7D" w:rsidRDefault="005F69E6" w:rsidP="00464CCD">
            <w:pPr>
              <w:pStyle w:val="Default"/>
              <w:jc w:val="both"/>
              <w:rPr>
                <w:rFonts w:asciiTheme="minorHAnsi" w:hAnsiTheme="minorHAnsi"/>
                <w:bCs/>
                <w:color w:val="auto"/>
                <w:sz w:val="20"/>
                <w:szCs w:val="20"/>
              </w:rPr>
            </w:pPr>
          </w:p>
        </w:tc>
        <w:tc>
          <w:tcPr>
            <w:tcW w:w="1842" w:type="dxa"/>
            <w:shd w:val="clear" w:color="auto" w:fill="auto"/>
            <w:vAlign w:val="center"/>
          </w:tcPr>
          <w:p w:rsidR="00306D7D" w:rsidRPr="00306D7D" w:rsidRDefault="00964D4F" w:rsidP="00C35281">
            <w:pPr>
              <w:pStyle w:val="Default"/>
              <w:ind w:left="33"/>
              <w:jc w:val="center"/>
              <w:rPr>
                <w:rFonts w:asciiTheme="minorHAnsi" w:hAnsiTheme="minorHAnsi"/>
                <w:bCs/>
                <w:color w:val="auto"/>
                <w:sz w:val="20"/>
                <w:szCs w:val="20"/>
              </w:rPr>
            </w:pPr>
            <w:r>
              <w:rPr>
                <w:rFonts w:asciiTheme="minorHAnsi" w:hAnsiTheme="minorHAnsi"/>
                <w:bCs/>
                <w:color w:val="auto"/>
                <w:sz w:val="20"/>
                <w:szCs w:val="20"/>
              </w:rPr>
              <w:t>15</w:t>
            </w:r>
          </w:p>
        </w:tc>
      </w:tr>
      <w:tr w:rsidR="00306D7D" w:rsidRPr="00306D7D" w:rsidTr="0021118E">
        <w:trPr>
          <w:trHeight w:hRule="exact" w:val="1694"/>
        </w:trPr>
        <w:tc>
          <w:tcPr>
            <w:tcW w:w="851" w:type="dxa"/>
            <w:shd w:val="clear" w:color="auto" w:fill="auto"/>
            <w:vAlign w:val="center"/>
          </w:tcPr>
          <w:p w:rsidR="00306D7D" w:rsidRPr="00306D7D" w:rsidRDefault="00306D7D" w:rsidP="00464CCD">
            <w:pPr>
              <w:pStyle w:val="Default"/>
              <w:jc w:val="both"/>
              <w:rPr>
                <w:rFonts w:asciiTheme="minorHAnsi" w:hAnsiTheme="minorHAnsi"/>
                <w:bCs/>
                <w:color w:val="auto"/>
                <w:sz w:val="20"/>
                <w:szCs w:val="20"/>
              </w:rPr>
            </w:pPr>
            <w:r w:rsidRPr="00306D7D">
              <w:rPr>
                <w:rFonts w:asciiTheme="minorHAnsi" w:hAnsiTheme="minorHAnsi"/>
                <w:bCs/>
                <w:color w:val="auto"/>
                <w:sz w:val="20"/>
                <w:szCs w:val="20"/>
              </w:rPr>
              <w:t>3.</w:t>
            </w:r>
          </w:p>
        </w:tc>
        <w:tc>
          <w:tcPr>
            <w:tcW w:w="7088" w:type="dxa"/>
            <w:shd w:val="clear" w:color="auto" w:fill="auto"/>
            <w:vAlign w:val="center"/>
          </w:tcPr>
          <w:p w:rsidR="00306D7D" w:rsidRPr="00306D7D" w:rsidRDefault="00964D4F" w:rsidP="00464CCD">
            <w:pPr>
              <w:pStyle w:val="Default"/>
              <w:jc w:val="both"/>
              <w:rPr>
                <w:rFonts w:asciiTheme="minorHAnsi" w:hAnsiTheme="minorHAnsi"/>
                <w:bCs/>
                <w:color w:val="auto"/>
                <w:sz w:val="20"/>
                <w:szCs w:val="20"/>
              </w:rPr>
            </w:pPr>
            <w:r>
              <w:rPr>
                <w:rFonts w:asciiTheme="minorHAnsi" w:hAnsiTheme="minorHAnsi"/>
                <w:sz w:val="20"/>
                <w:szCs w:val="20"/>
              </w:rPr>
              <w:t>Zapewnienie płynności finansowej po upływie okresu 12 miesięcy od rozpoczęcia prowadzenia przedsiębiorstwa</w:t>
            </w:r>
          </w:p>
        </w:tc>
        <w:tc>
          <w:tcPr>
            <w:tcW w:w="1842" w:type="dxa"/>
            <w:shd w:val="clear" w:color="auto" w:fill="auto"/>
            <w:vAlign w:val="center"/>
          </w:tcPr>
          <w:p w:rsidR="00306D7D" w:rsidRPr="00306D7D" w:rsidRDefault="00964D4F" w:rsidP="00C35281">
            <w:pPr>
              <w:pStyle w:val="Default"/>
              <w:ind w:left="33"/>
              <w:jc w:val="center"/>
              <w:rPr>
                <w:rFonts w:asciiTheme="minorHAnsi" w:hAnsiTheme="minorHAnsi"/>
                <w:bCs/>
                <w:color w:val="auto"/>
                <w:sz w:val="20"/>
                <w:szCs w:val="20"/>
              </w:rPr>
            </w:pPr>
            <w:r>
              <w:rPr>
                <w:rFonts w:asciiTheme="minorHAnsi" w:hAnsiTheme="minorHAnsi"/>
                <w:bCs/>
                <w:color w:val="auto"/>
                <w:sz w:val="20"/>
                <w:szCs w:val="20"/>
              </w:rPr>
              <w:t>10</w:t>
            </w:r>
          </w:p>
        </w:tc>
      </w:tr>
      <w:tr w:rsidR="00306D7D" w:rsidRPr="00306D7D" w:rsidTr="0021118E">
        <w:trPr>
          <w:trHeight w:hRule="exact" w:val="282"/>
        </w:trPr>
        <w:tc>
          <w:tcPr>
            <w:tcW w:w="9781" w:type="dxa"/>
            <w:gridSpan w:val="3"/>
            <w:shd w:val="clear" w:color="auto" w:fill="F2F2F2"/>
            <w:vAlign w:val="center"/>
          </w:tcPr>
          <w:p w:rsidR="00306D7D" w:rsidRPr="00306D7D" w:rsidRDefault="00306D7D" w:rsidP="00464CCD">
            <w:pPr>
              <w:pStyle w:val="Default"/>
              <w:jc w:val="both"/>
              <w:rPr>
                <w:rFonts w:asciiTheme="minorHAnsi" w:hAnsiTheme="minorHAnsi"/>
                <w:bCs/>
                <w:color w:val="auto"/>
                <w:sz w:val="20"/>
                <w:szCs w:val="20"/>
              </w:rPr>
            </w:pPr>
            <w:r w:rsidRPr="00306D7D">
              <w:rPr>
                <w:rFonts w:asciiTheme="minorHAnsi" w:hAnsiTheme="minorHAnsi"/>
                <w:b/>
                <w:bCs/>
                <w:color w:val="auto"/>
                <w:sz w:val="20"/>
                <w:szCs w:val="20"/>
              </w:rPr>
              <w:lastRenderedPageBreak/>
              <w:t>II Operacyjność</w:t>
            </w:r>
          </w:p>
        </w:tc>
      </w:tr>
      <w:tr w:rsidR="00306D7D" w:rsidRPr="00306D7D" w:rsidTr="0021118E">
        <w:trPr>
          <w:trHeight w:hRule="exact" w:val="271"/>
        </w:trPr>
        <w:tc>
          <w:tcPr>
            <w:tcW w:w="851" w:type="dxa"/>
            <w:shd w:val="clear" w:color="auto" w:fill="auto"/>
            <w:vAlign w:val="center"/>
          </w:tcPr>
          <w:p w:rsidR="00306D7D" w:rsidRPr="00306D7D" w:rsidRDefault="00306D7D" w:rsidP="00464CCD">
            <w:pPr>
              <w:pStyle w:val="Default"/>
              <w:jc w:val="both"/>
              <w:rPr>
                <w:rFonts w:asciiTheme="minorHAnsi" w:hAnsiTheme="minorHAnsi"/>
                <w:bCs/>
                <w:color w:val="auto"/>
                <w:sz w:val="20"/>
                <w:szCs w:val="20"/>
              </w:rPr>
            </w:pPr>
            <w:r w:rsidRPr="00306D7D">
              <w:rPr>
                <w:rFonts w:asciiTheme="minorHAnsi" w:hAnsiTheme="minorHAnsi"/>
                <w:bCs/>
                <w:color w:val="auto"/>
                <w:sz w:val="20"/>
                <w:szCs w:val="20"/>
              </w:rPr>
              <w:t>1.</w:t>
            </w:r>
          </w:p>
        </w:tc>
        <w:tc>
          <w:tcPr>
            <w:tcW w:w="7088" w:type="dxa"/>
            <w:shd w:val="clear" w:color="auto" w:fill="auto"/>
            <w:vAlign w:val="center"/>
          </w:tcPr>
          <w:p w:rsidR="00306D7D" w:rsidRPr="00306D7D" w:rsidRDefault="00306D7D" w:rsidP="00464CCD">
            <w:pPr>
              <w:pStyle w:val="Default"/>
              <w:jc w:val="both"/>
              <w:rPr>
                <w:rFonts w:asciiTheme="minorHAnsi" w:hAnsiTheme="minorHAnsi"/>
                <w:bCs/>
                <w:color w:val="auto"/>
                <w:sz w:val="20"/>
                <w:szCs w:val="20"/>
              </w:rPr>
            </w:pPr>
            <w:r w:rsidRPr="00306D7D">
              <w:rPr>
                <w:rFonts w:asciiTheme="minorHAnsi" w:hAnsiTheme="minorHAnsi"/>
                <w:bCs/>
                <w:color w:val="auto"/>
                <w:sz w:val="20"/>
                <w:szCs w:val="20"/>
              </w:rPr>
              <w:t>Przejrzystość, prostota, zrozumiałość założeń</w:t>
            </w:r>
          </w:p>
        </w:tc>
        <w:tc>
          <w:tcPr>
            <w:tcW w:w="1842" w:type="dxa"/>
            <w:shd w:val="clear" w:color="auto" w:fill="auto"/>
            <w:vAlign w:val="center"/>
          </w:tcPr>
          <w:p w:rsidR="00306D7D" w:rsidRPr="00306D7D" w:rsidRDefault="00964D4F" w:rsidP="00C35281">
            <w:pPr>
              <w:pStyle w:val="Default"/>
              <w:ind w:left="33"/>
              <w:jc w:val="center"/>
              <w:rPr>
                <w:rFonts w:asciiTheme="minorHAnsi" w:hAnsiTheme="minorHAnsi"/>
                <w:bCs/>
                <w:color w:val="auto"/>
                <w:sz w:val="20"/>
                <w:szCs w:val="20"/>
              </w:rPr>
            </w:pPr>
            <w:r>
              <w:rPr>
                <w:rFonts w:asciiTheme="minorHAnsi" w:hAnsiTheme="minorHAnsi"/>
                <w:bCs/>
                <w:color w:val="auto"/>
                <w:sz w:val="20"/>
                <w:szCs w:val="20"/>
              </w:rPr>
              <w:t>15</w:t>
            </w:r>
          </w:p>
        </w:tc>
      </w:tr>
      <w:tr w:rsidR="00306D7D" w:rsidRPr="00306D7D" w:rsidTr="0021118E">
        <w:trPr>
          <w:trHeight w:hRule="exact" w:val="290"/>
        </w:trPr>
        <w:tc>
          <w:tcPr>
            <w:tcW w:w="9781" w:type="dxa"/>
            <w:gridSpan w:val="3"/>
            <w:shd w:val="clear" w:color="auto" w:fill="F2F2F2"/>
            <w:vAlign w:val="center"/>
          </w:tcPr>
          <w:p w:rsidR="00306D7D" w:rsidRPr="00306D7D" w:rsidRDefault="00306D7D" w:rsidP="00C35281">
            <w:pPr>
              <w:pStyle w:val="Default"/>
              <w:jc w:val="center"/>
              <w:rPr>
                <w:rFonts w:asciiTheme="minorHAnsi" w:hAnsiTheme="minorHAnsi"/>
                <w:bCs/>
                <w:color w:val="auto"/>
                <w:sz w:val="20"/>
                <w:szCs w:val="20"/>
              </w:rPr>
            </w:pPr>
            <w:r w:rsidRPr="00306D7D">
              <w:rPr>
                <w:rFonts w:asciiTheme="minorHAnsi" w:hAnsiTheme="minorHAnsi"/>
                <w:b/>
                <w:bCs/>
                <w:color w:val="auto"/>
                <w:sz w:val="20"/>
                <w:szCs w:val="20"/>
              </w:rPr>
              <w:t>III Kompletność</w:t>
            </w:r>
          </w:p>
        </w:tc>
      </w:tr>
      <w:tr w:rsidR="00306D7D" w:rsidRPr="00306D7D" w:rsidTr="0021118E">
        <w:trPr>
          <w:trHeight w:hRule="exact" w:val="279"/>
        </w:trPr>
        <w:tc>
          <w:tcPr>
            <w:tcW w:w="851" w:type="dxa"/>
            <w:shd w:val="clear" w:color="auto" w:fill="auto"/>
            <w:vAlign w:val="center"/>
          </w:tcPr>
          <w:p w:rsidR="00306D7D" w:rsidRPr="00306D7D" w:rsidRDefault="00306D7D" w:rsidP="00464CCD">
            <w:pPr>
              <w:pStyle w:val="Default"/>
              <w:jc w:val="both"/>
              <w:rPr>
                <w:rFonts w:asciiTheme="minorHAnsi" w:hAnsiTheme="minorHAnsi"/>
                <w:bCs/>
                <w:color w:val="auto"/>
                <w:sz w:val="20"/>
                <w:szCs w:val="20"/>
              </w:rPr>
            </w:pPr>
            <w:r w:rsidRPr="00306D7D">
              <w:rPr>
                <w:rFonts w:asciiTheme="minorHAnsi" w:hAnsiTheme="minorHAnsi"/>
                <w:bCs/>
                <w:color w:val="auto"/>
                <w:sz w:val="20"/>
                <w:szCs w:val="20"/>
              </w:rPr>
              <w:t>1.</w:t>
            </w:r>
          </w:p>
        </w:tc>
        <w:tc>
          <w:tcPr>
            <w:tcW w:w="7088" w:type="dxa"/>
            <w:shd w:val="clear" w:color="auto" w:fill="auto"/>
            <w:vAlign w:val="center"/>
          </w:tcPr>
          <w:p w:rsidR="00306D7D" w:rsidRPr="00306D7D" w:rsidRDefault="00306D7D" w:rsidP="00464CCD">
            <w:pPr>
              <w:pStyle w:val="Default"/>
              <w:ind w:left="-10" w:firstLine="10"/>
              <w:jc w:val="both"/>
              <w:rPr>
                <w:rFonts w:asciiTheme="minorHAnsi" w:hAnsiTheme="minorHAnsi"/>
                <w:bCs/>
                <w:color w:val="auto"/>
                <w:sz w:val="20"/>
                <w:szCs w:val="20"/>
              </w:rPr>
            </w:pPr>
            <w:r w:rsidRPr="00306D7D">
              <w:rPr>
                <w:rFonts w:asciiTheme="minorHAnsi" w:hAnsiTheme="minorHAnsi"/>
                <w:bCs/>
                <w:color w:val="auto"/>
                <w:sz w:val="20"/>
                <w:szCs w:val="20"/>
              </w:rPr>
              <w:t>Całościowość opisu przedsięwzięcia</w:t>
            </w:r>
          </w:p>
        </w:tc>
        <w:tc>
          <w:tcPr>
            <w:tcW w:w="1842" w:type="dxa"/>
            <w:shd w:val="clear" w:color="auto" w:fill="auto"/>
            <w:vAlign w:val="center"/>
          </w:tcPr>
          <w:p w:rsidR="00306D7D" w:rsidRPr="00306D7D" w:rsidRDefault="00964D4F" w:rsidP="00C35281">
            <w:pPr>
              <w:pStyle w:val="Default"/>
              <w:ind w:left="33"/>
              <w:jc w:val="center"/>
              <w:rPr>
                <w:rFonts w:asciiTheme="minorHAnsi" w:hAnsiTheme="minorHAnsi"/>
                <w:bCs/>
                <w:color w:val="auto"/>
                <w:sz w:val="20"/>
                <w:szCs w:val="20"/>
              </w:rPr>
            </w:pPr>
            <w:r>
              <w:rPr>
                <w:rFonts w:asciiTheme="minorHAnsi" w:hAnsiTheme="minorHAnsi"/>
                <w:bCs/>
                <w:color w:val="auto"/>
                <w:sz w:val="20"/>
                <w:szCs w:val="20"/>
              </w:rPr>
              <w:t>15</w:t>
            </w:r>
          </w:p>
        </w:tc>
      </w:tr>
      <w:tr w:rsidR="00306D7D" w:rsidRPr="00306D7D" w:rsidTr="0021118E">
        <w:trPr>
          <w:trHeight w:hRule="exact" w:val="259"/>
        </w:trPr>
        <w:tc>
          <w:tcPr>
            <w:tcW w:w="9781" w:type="dxa"/>
            <w:gridSpan w:val="3"/>
            <w:shd w:val="clear" w:color="auto" w:fill="F2F2F2"/>
            <w:vAlign w:val="center"/>
          </w:tcPr>
          <w:p w:rsidR="00306D7D" w:rsidRPr="00306D7D" w:rsidRDefault="00306D7D" w:rsidP="00464CCD">
            <w:pPr>
              <w:pStyle w:val="Default"/>
              <w:jc w:val="both"/>
              <w:rPr>
                <w:rFonts w:asciiTheme="minorHAnsi" w:hAnsiTheme="minorHAnsi"/>
                <w:bCs/>
                <w:color w:val="FF0000"/>
                <w:sz w:val="20"/>
                <w:szCs w:val="20"/>
              </w:rPr>
            </w:pPr>
            <w:r w:rsidRPr="00306D7D">
              <w:rPr>
                <w:rFonts w:asciiTheme="minorHAnsi" w:hAnsiTheme="minorHAnsi"/>
                <w:b/>
                <w:bCs/>
                <w:color w:val="auto"/>
                <w:sz w:val="20"/>
                <w:szCs w:val="20"/>
              </w:rPr>
              <w:t>IV Racjonalność</w:t>
            </w:r>
          </w:p>
        </w:tc>
      </w:tr>
      <w:tr w:rsidR="00306D7D" w:rsidRPr="00306D7D" w:rsidTr="0021118E">
        <w:trPr>
          <w:trHeight w:hRule="exact" w:val="287"/>
        </w:trPr>
        <w:tc>
          <w:tcPr>
            <w:tcW w:w="851" w:type="dxa"/>
            <w:shd w:val="clear" w:color="auto" w:fill="auto"/>
            <w:vAlign w:val="center"/>
          </w:tcPr>
          <w:p w:rsidR="00306D7D" w:rsidRPr="00306D7D" w:rsidRDefault="00306D7D" w:rsidP="00464CCD">
            <w:pPr>
              <w:pStyle w:val="Default"/>
              <w:jc w:val="both"/>
              <w:rPr>
                <w:rFonts w:asciiTheme="minorHAnsi" w:hAnsiTheme="minorHAnsi"/>
                <w:bCs/>
                <w:color w:val="auto"/>
                <w:sz w:val="20"/>
                <w:szCs w:val="20"/>
                <w:lang w:val="en-US"/>
              </w:rPr>
            </w:pPr>
            <w:r w:rsidRPr="00306D7D">
              <w:rPr>
                <w:rFonts w:asciiTheme="minorHAnsi" w:hAnsiTheme="minorHAnsi"/>
                <w:bCs/>
                <w:color w:val="auto"/>
                <w:sz w:val="20"/>
                <w:szCs w:val="20"/>
                <w:lang w:val="en-US"/>
              </w:rPr>
              <w:t>1.</w:t>
            </w:r>
          </w:p>
        </w:tc>
        <w:tc>
          <w:tcPr>
            <w:tcW w:w="7088" w:type="dxa"/>
            <w:shd w:val="clear" w:color="auto" w:fill="auto"/>
            <w:vAlign w:val="center"/>
          </w:tcPr>
          <w:p w:rsidR="00306D7D" w:rsidRPr="00306D7D" w:rsidRDefault="00306D7D" w:rsidP="00464CCD">
            <w:pPr>
              <w:pStyle w:val="Default"/>
              <w:ind w:hanging="10"/>
              <w:jc w:val="both"/>
              <w:rPr>
                <w:rFonts w:asciiTheme="minorHAnsi" w:hAnsiTheme="minorHAnsi"/>
                <w:bCs/>
                <w:color w:val="auto"/>
                <w:sz w:val="20"/>
                <w:szCs w:val="20"/>
              </w:rPr>
            </w:pPr>
            <w:r w:rsidRPr="00306D7D">
              <w:rPr>
                <w:rFonts w:asciiTheme="minorHAnsi" w:hAnsiTheme="minorHAnsi"/>
                <w:bCs/>
                <w:color w:val="auto"/>
                <w:sz w:val="20"/>
                <w:szCs w:val="20"/>
              </w:rPr>
              <w:t>Realność przyjętej polityki cenowej oraz prognozowanej sprzedaży</w:t>
            </w:r>
          </w:p>
        </w:tc>
        <w:tc>
          <w:tcPr>
            <w:tcW w:w="1842" w:type="dxa"/>
            <w:shd w:val="clear" w:color="auto" w:fill="auto"/>
            <w:vAlign w:val="center"/>
          </w:tcPr>
          <w:p w:rsidR="00306D7D" w:rsidRPr="00306D7D" w:rsidRDefault="00306D7D" w:rsidP="00C35281">
            <w:pPr>
              <w:pStyle w:val="Default"/>
              <w:ind w:left="33"/>
              <w:jc w:val="center"/>
              <w:rPr>
                <w:rFonts w:asciiTheme="minorHAnsi" w:hAnsiTheme="minorHAnsi"/>
                <w:bCs/>
                <w:color w:val="auto"/>
                <w:sz w:val="20"/>
                <w:szCs w:val="20"/>
              </w:rPr>
            </w:pPr>
            <w:r w:rsidRPr="00306D7D">
              <w:rPr>
                <w:rFonts w:asciiTheme="minorHAnsi" w:hAnsiTheme="minorHAnsi"/>
                <w:bCs/>
                <w:color w:val="auto"/>
                <w:sz w:val="20"/>
                <w:szCs w:val="20"/>
              </w:rPr>
              <w:t>15</w:t>
            </w:r>
          </w:p>
        </w:tc>
      </w:tr>
      <w:tr w:rsidR="00306D7D" w:rsidRPr="00306D7D" w:rsidTr="0021118E">
        <w:trPr>
          <w:trHeight w:hRule="exact" w:val="278"/>
        </w:trPr>
        <w:tc>
          <w:tcPr>
            <w:tcW w:w="851" w:type="dxa"/>
            <w:shd w:val="clear" w:color="auto" w:fill="auto"/>
            <w:vAlign w:val="center"/>
          </w:tcPr>
          <w:p w:rsidR="00306D7D" w:rsidRPr="00306D7D" w:rsidRDefault="00306D7D" w:rsidP="00464CCD">
            <w:pPr>
              <w:pStyle w:val="Default"/>
              <w:jc w:val="both"/>
              <w:rPr>
                <w:rFonts w:asciiTheme="minorHAnsi" w:hAnsiTheme="minorHAnsi"/>
                <w:bCs/>
                <w:color w:val="auto"/>
                <w:sz w:val="20"/>
                <w:szCs w:val="20"/>
              </w:rPr>
            </w:pPr>
            <w:r w:rsidRPr="00306D7D">
              <w:rPr>
                <w:rFonts w:asciiTheme="minorHAnsi" w:hAnsiTheme="minorHAnsi"/>
                <w:bCs/>
                <w:color w:val="auto"/>
                <w:sz w:val="20"/>
                <w:szCs w:val="20"/>
              </w:rPr>
              <w:t>2.</w:t>
            </w:r>
          </w:p>
        </w:tc>
        <w:tc>
          <w:tcPr>
            <w:tcW w:w="7088" w:type="dxa"/>
            <w:shd w:val="clear" w:color="auto" w:fill="auto"/>
            <w:vAlign w:val="center"/>
          </w:tcPr>
          <w:p w:rsidR="00306D7D" w:rsidRPr="00306D7D" w:rsidRDefault="00964D4F" w:rsidP="00464CCD">
            <w:pPr>
              <w:pStyle w:val="Default"/>
              <w:jc w:val="both"/>
              <w:rPr>
                <w:rFonts w:asciiTheme="minorHAnsi" w:hAnsiTheme="minorHAnsi"/>
                <w:bCs/>
                <w:color w:val="auto"/>
                <w:sz w:val="20"/>
                <w:szCs w:val="20"/>
              </w:rPr>
            </w:pPr>
            <w:r>
              <w:rPr>
                <w:rFonts w:asciiTheme="minorHAnsi" w:hAnsiTheme="minorHAnsi"/>
                <w:bCs/>
                <w:color w:val="auto"/>
                <w:sz w:val="20"/>
                <w:szCs w:val="20"/>
              </w:rPr>
              <w:t>Realność projektowanych produktów/usług i możliwości ich realizacji</w:t>
            </w:r>
          </w:p>
        </w:tc>
        <w:tc>
          <w:tcPr>
            <w:tcW w:w="1842" w:type="dxa"/>
            <w:shd w:val="clear" w:color="auto" w:fill="auto"/>
            <w:vAlign w:val="center"/>
          </w:tcPr>
          <w:p w:rsidR="00306D7D" w:rsidRPr="00306D7D" w:rsidRDefault="00306D7D" w:rsidP="00C35281">
            <w:pPr>
              <w:pStyle w:val="Default"/>
              <w:ind w:left="33"/>
              <w:jc w:val="center"/>
              <w:rPr>
                <w:rFonts w:asciiTheme="minorHAnsi" w:hAnsiTheme="minorHAnsi"/>
                <w:bCs/>
                <w:color w:val="auto"/>
                <w:sz w:val="20"/>
                <w:szCs w:val="20"/>
              </w:rPr>
            </w:pPr>
            <w:r w:rsidRPr="00306D7D">
              <w:rPr>
                <w:rFonts w:asciiTheme="minorHAnsi" w:hAnsiTheme="minorHAnsi"/>
                <w:bCs/>
                <w:color w:val="auto"/>
                <w:sz w:val="20"/>
                <w:szCs w:val="20"/>
              </w:rPr>
              <w:t>15</w:t>
            </w:r>
          </w:p>
        </w:tc>
      </w:tr>
      <w:tr w:rsidR="00964D4F" w:rsidRPr="00306D7D" w:rsidTr="00964D4F">
        <w:trPr>
          <w:trHeight w:hRule="exact" w:val="278"/>
        </w:trPr>
        <w:tc>
          <w:tcPr>
            <w:tcW w:w="9781" w:type="dxa"/>
            <w:gridSpan w:val="3"/>
            <w:shd w:val="clear" w:color="auto" w:fill="DBE5F1" w:themeFill="accent1" w:themeFillTint="33"/>
            <w:vAlign w:val="center"/>
          </w:tcPr>
          <w:p w:rsidR="00964D4F" w:rsidRPr="00964D4F" w:rsidRDefault="00964D4F" w:rsidP="00464CCD">
            <w:pPr>
              <w:pStyle w:val="Default"/>
              <w:ind w:left="33"/>
              <w:jc w:val="both"/>
              <w:rPr>
                <w:rFonts w:asciiTheme="minorHAnsi" w:hAnsiTheme="minorHAnsi"/>
                <w:b/>
                <w:bCs/>
                <w:color w:val="auto"/>
                <w:sz w:val="20"/>
                <w:szCs w:val="20"/>
              </w:rPr>
            </w:pPr>
            <w:r w:rsidRPr="00964D4F">
              <w:rPr>
                <w:rFonts w:asciiTheme="minorHAnsi" w:hAnsiTheme="minorHAnsi"/>
                <w:b/>
                <w:bCs/>
                <w:color w:val="auto"/>
                <w:sz w:val="20"/>
                <w:szCs w:val="20"/>
              </w:rPr>
              <w:t>V</w:t>
            </w:r>
            <w:r>
              <w:rPr>
                <w:rFonts w:asciiTheme="minorHAnsi" w:hAnsiTheme="minorHAnsi"/>
                <w:b/>
                <w:bCs/>
                <w:color w:val="auto"/>
                <w:sz w:val="20"/>
                <w:szCs w:val="20"/>
              </w:rPr>
              <w:t xml:space="preserve"> Trwałość Projektu</w:t>
            </w:r>
          </w:p>
        </w:tc>
      </w:tr>
      <w:tr w:rsidR="00964D4F" w:rsidRPr="00306D7D" w:rsidTr="00964D4F">
        <w:trPr>
          <w:trHeight w:hRule="exact" w:val="749"/>
        </w:trPr>
        <w:tc>
          <w:tcPr>
            <w:tcW w:w="851" w:type="dxa"/>
            <w:shd w:val="clear" w:color="auto" w:fill="auto"/>
            <w:vAlign w:val="center"/>
          </w:tcPr>
          <w:p w:rsidR="00964D4F" w:rsidRPr="00306D7D" w:rsidRDefault="00964D4F" w:rsidP="00464CCD">
            <w:pPr>
              <w:pStyle w:val="Default"/>
              <w:jc w:val="both"/>
              <w:rPr>
                <w:rFonts w:asciiTheme="minorHAnsi" w:hAnsiTheme="minorHAnsi"/>
                <w:bCs/>
                <w:color w:val="auto"/>
                <w:sz w:val="20"/>
                <w:szCs w:val="20"/>
              </w:rPr>
            </w:pPr>
            <w:r>
              <w:rPr>
                <w:rFonts w:asciiTheme="minorHAnsi" w:hAnsiTheme="minorHAnsi"/>
                <w:bCs/>
                <w:color w:val="auto"/>
                <w:sz w:val="20"/>
                <w:szCs w:val="20"/>
              </w:rPr>
              <w:t>1.</w:t>
            </w:r>
          </w:p>
        </w:tc>
        <w:tc>
          <w:tcPr>
            <w:tcW w:w="7088" w:type="dxa"/>
            <w:shd w:val="clear" w:color="auto" w:fill="auto"/>
            <w:vAlign w:val="center"/>
          </w:tcPr>
          <w:p w:rsidR="00964D4F" w:rsidRDefault="00964D4F" w:rsidP="00464CCD">
            <w:pPr>
              <w:pStyle w:val="Default"/>
              <w:jc w:val="both"/>
              <w:rPr>
                <w:rFonts w:asciiTheme="minorHAnsi" w:hAnsiTheme="minorHAnsi"/>
                <w:bCs/>
                <w:color w:val="auto"/>
                <w:sz w:val="20"/>
                <w:szCs w:val="20"/>
              </w:rPr>
            </w:pPr>
            <w:r>
              <w:rPr>
                <w:rFonts w:asciiTheme="minorHAnsi" w:hAnsiTheme="minorHAnsi"/>
                <w:bCs/>
                <w:color w:val="auto"/>
                <w:sz w:val="20"/>
                <w:szCs w:val="20"/>
              </w:rPr>
              <w:t>Spójność wykształcenia oraz doświadczenia zawodowego wnioskodawcy z planowanym przedsięwzięciem</w:t>
            </w:r>
          </w:p>
        </w:tc>
        <w:tc>
          <w:tcPr>
            <w:tcW w:w="1842" w:type="dxa"/>
            <w:shd w:val="clear" w:color="auto" w:fill="auto"/>
            <w:vAlign w:val="center"/>
          </w:tcPr>
          <w:p w:rsidR="00964D4F" w:rsidRPr="00306D7D" w:rsidRDefault="00964D4F" w:rsidP="00C35281">
            <w:pPr>
              <w:pStyle w:val="Default"/>
              <w:ind w:left="33"/>
              <w:jc w:val="center"/>
              <w:rPr>
                <w:rFonts w:asciiTheme="minorHAnsi" w:hAnsiTheme="minorHAnsi"/>
                <w:bCs/>
                <w:color w:val="auto"/>
                <w:sz w:val="20"/>
                <w:szCs w:val="20"/>
              </w:rPr>
            </w:pPr>
            <w:r>
              <w:rPr>
                <w:rFonts w:asciiTheme="minorHAnsi" w:hAnsiTheme="minorHAnsi"/>
                <w:bCs/>
                <w:color w:val="auto"/>
                <w:sz w:val="20"/>
                <w:szCs w:val="20"/>
              </w:rPr>
              <w:t>5</w:t>
            </w:r>
          </w:p>
        </w:tc>
      </w:tr>
      <w:tr w:rsidR="00964D4F" w:rsidRPr="00306D7D" w:rsidTr="00964D4F">
        <w:trPr>
          <w:trHeight w:hRule="exact" w:val="433"/>
        </w:trPr>
        <w:tc>
          <w:tcPr>
            <w:tcW w:w="851" w:type="dxa"/>
            <w:shd w:val="clear" w:color="auto" w:fill="auto"/>
            <w:vAlign w:val="center"/>
          </w:tcPr>
          <w:p w:rsidR="00964D4F" w:rsidRPr="00306D7D" w:rsidRDefault="00964D4F" w:rsidP="00464CCD">
            <w:pPr>
              <w:pStyle w:val="Default"/>
              <w:jc w:val="both"/>
              <w:rPr>
                <w:rFonts w:asciiTheme="minorHAnsi" w:hAnsiTheme="minorHAnsi"/>
                <w:bCs/>
                <w:color w:val="auto"/>
                <w:sz w:val="20"/>
                <w:szCs w:val="20"/>
              </w:rPr>
            </w:pPr>
            <w:r>
              <w:rPr>
                <w:rFonts w:asciiTheme="minorHAnsi" w:hAnsiTheme="minorHAnsi"/>
                <w:bCs/>
                <w:color w:val="auto"/>
                <w:sz w:val="20"/>
                <w:szCs w:val="20"/>
              </w:rPr>
              <w:t xml:space="preserve">2. </w:t>
            </w:r>
          </w:p>
        </w:tc>
        <w:tc>
          <w:tcPr>
            <w:tcW w:w="7088" w:type="dxa"/>
            <w:shd w:val="clear" w:color="auto" w:fill="auto"/>
            <w:vAlign w:val="center"/>
          </w:tcPr>
          <w:p w:rsidR="00964D4F" w:rsidRDefault="00964D4F" w:rsidP="00464CCD">
            <w:pPr>
              <w:pStyle w:val="Default"/>
              <w:jc w:val="both"/>
              <w:rPr>
                <w:rFonts w:asciiTheme="minorHAnsi" w:hAnsiTheme="minorHAnsi"/>
                <w:bCs/>
                <w:color w:val="auto"/>
                <w:sz w:val="20"/>
                <w:szCs w:val="20"/>
              </w:rPr>
            </w:pPr>
            <w:r>
              <w:rPr>
                <w:rFonts w:asciiTheme="minorHAnsi" w:hAnsiTheme="minorHAnsi"/>
                <w:bCs/>
                <w:color w:val="auto"/>
                <w:sz w:val="20"/>
                <w:szCs w:val="20"/>
              </w:rPr>
              <w:t>Posiadane zaplecze finansow</w:t>
            </w:r>
            <w:r w:rsidR="00F51895">
              <w:rPr>
                <w:rFonts w:asciiTheme="minorHAnsi" w:hAnsiTheme="minorHAnsi"/>
                <w:bCs/>
                <w:color w:val="auto"/>
                <w:sz w:val="20"/>
                <w:szCs w:val="20"/>
              </w:rPr>
              <w:t>e</w:t>
            </w:r>
          </w:p>
        </w:tc>
        <w:tc>
          <w:tcPr>
            <w:tcW w:w="1842" w:type="dxa"/>
            <w:shd w:val="clear" w:color="auto" w:fill="auto"/>
            <w:vAlign w:val="center"/>
          </w:tcPr>
          <w:p w:rsidR="00964D4F" w:rsidRPr="00306D7D" w:rsidRDefault="00964D4F" w:rsidP="00C35281">
            <w:pPr>
              <w:pStyle w:val="Default"/>
              <w:ind w:left="33"/>
              <w:jc w:val="center"/>
              <w:rPr>
                <w:rFonts w:asciiTheme="minorHAnsi" w:hAnsiTheme="minorHAnsi"/>
                <w:bCs/>
                <w:color w:val="auto"/>
                <w:sz w:val="20"/>
                <w:szCs w:val="20"/>
              </w:rPr>
            </w:pPr>
            <w:r>
              <w:rPr>
                <w:rFonts w:asciiTheme="minorHAnsi" w:hAnsiTheme="minorHAnsi"/>
                <w:bCs/>
                <w:color w:val="auto"/>
                <w:sz w:val="20"/>
                <w:szCs w:val="20"/>
              </w:rPr>
              <w:t>5</w:t>
            </w:r>
          </w:p>
        </w:tc>
      </w:tr>
      <w:tr w:rsidR="00306D7D" w:rsidRPr="00306D7D" w:rsidTr="0051120F">
        <w:trPr>
          <w:trHeight w:hRule="exact" w:val="376"/>
        </w:trPr>
        <w:tc>
          <w:tcPr>
            <w:tcW w:w="7939" w:type="dxa"/>
            <w:gridSpan w:val="2"/>
            <w:shd w:val="clear" w:color="auto" w:fill="D9D9D9"/>
          </w:tcPr>
          <w:p w:rsidR="00306D7D" w:rsidRDefault="00306D7D" w:rsidP="00464CCD">
            <w:pPr>
              <w:pStyle w:val="Default"/>
              <w:jc w:val="both"/>
              <w:rPr>
                <w:rFonts w:asciiTheme="minorHAnsi" w:hAnsiTheme="minorHAnsi"/>
                <w:b/>
                <w:bCs/>
                <w:color w:val="auto"/>
                <w:sz w:val="20"/>
                <w:szCs w:val="20"/>
              </w:rPr>
            </w:pPr>
            <w:r w:rsidRPr="00306D7D">
              <w:rPr>
                <w:rFonts w:asciiTheme="minorHAnsi" w:hAnsiTheme="minorHAnsi"/>
                <w:b/>
                <w:bCs/>
                <w:color w:val="auto"/>
                <w:sz w:val="20"/>
                <w:szCs w:val="20"/>
              </w:rPr>
              <w:t>Maksymalna liczba punktów:</w:t>
            </w:r>
          </w:p>
          <w:p w:rsidR="00C50786" w:rsidRPr="00306D7D" w:rsidRDefault="00C50786" w:rsidP="00464CCD">
            <w:pPr>
              <w:pStyle w:val="Default"/>
              <w:jc w:val="both"/>
              <w:rPr>
                <w:rFonts w:asciiTheme="minorHAnsi" w:hAnsiTheme="minorHAnsi"/>
                <w:b/>
                <w:bCs/>
                <w:color w:val="auto"/>
                <w:sz w:val="20"/>
                <w:szCs w:val="20"/>
              </w:rPr>
            </w:pPr>
          </w:p>
        </w:tc>
        <w:tc>
          <w:tcPr>
            <w:tcW w:w="1842" w:type="dxa"/>
            <w:shd w:val="clear" w:color="auto" w:fill="D9D9D9"/>
            <w:vAlign w:val="center"/>
          </w:tcPr>
          <w:p w:rsidR="00306D7D" w:rsidRPr="00306D7D" w:rsidRDefault="00306D7D" w:rsidP="00C35281">
            <w:pPr>
              <w:pStyle w:val="Default"/>
              <w:ind w:left="33" w:hanging="33"/>
              <w:jc w:val="center"/>
              <w:rPr>
                <w:rFonts w:asciiTheme="minorHAnsi" w:hAnsiTheme="minorHAnsi"/>
                <w:b/>
                <w:bCs/>
                <w:color w:val="auto"/>
                <w:sz w:val="20"/>
                <w:szCs w:val="20"/>
              </w:rPr>
            </w:pPr>
            <w:r w:rsidRPr="00306D7D">
              <w:rPr>
                <w:rFonts w:asciiTheme="minorHAnsi" w:hAnsiTheme="minorHAnsi"/>
                <w:b/>
                <w:bCs/>
                <w:color w:val="auto"/>
                <w:sz w:val="20"/>
                <w:szCs w:val="20"/>
              </w:rPr>
              <w:t>100</w:t>
            </w:r>
          </w:p>
        </w:tc>
      </w:tr>
      <w:tr w:rsidR="0051120F" w:rsidRPr="00306D7D" w:rsidTr="0051120F">
        <w:trPr>
          <w:trHeight w:hRule="exact" w:val="728"/>
        </w:trPr>
        <w:tc>
          <w:tcPr>
            <w:tcW w:w="7939" w:type="dxa"/>
            <w:gridSpan w:val="2"/>
            <w:shd w:val="clear" w:color="auto" w:fill="D9D9D9"/>
          </w:tcPr>
          <w:p w:rsidR="0051120F" w:rsidRPr="00306D7D" w:rsidRDefault="0051120F" w:rsidP="00464CCD">
            <w:pPr>
              <w:pStyle w:val="Default"/>
              <w:jc w:val="both"/>
              <w:rPr>
                <w:rFonts w:asciiTheme="minorHAnsi" w:hAnsiTheme="minorHAnsi"/>
                <w:b/>
                <w:bCs/>
                <w:color w:val="auto"/>
                <w:sz w:val="20"/>
                <w:szCs w:val="20"/>
              </w:rPr>
            </w:pPr>
            <w:r>
              <w:rPr>
                <w:rFonts w:asciiTheme="minorHAnsi" w:hAnsiTheme="minorHAnsi"/>
                <w:b/>
                <w:bCs/>
                <w:color w:val="auto"/>
                <w:sz w:val="20"/>
                <w:szCs w:val="20"/>
              </w:rPr>
              <w:t>Dodatkowo zostaną przyznane punkty za spełnienie kryterium – deklaracja w biznesplanie chęci utworzenia miejsca pracy i zatrudnienia pracow</w:t>
            </w:r>
            <w:r w:rsidR="005F69E6">
              <w:rPr>
                <w:rFonts w:asciiTheme="minorHAnsi" w:hAnsiTheme="minorHAnsi"/>
                <w:b/>
                <w:bCs/>
                <w:color w:val="auto"/>
                <w:sz w:val="20"/>
                <w:szCs w:val="20"/>
              </w:rPr>
              <w:t>nika/pracowników (um. o pracę) przez okres</w:t>
            </w:r>
            <w:r>
              <w:rPr>
                <w:rFonts w:asciiTheme="minorHAnsi" w:hAnsiTheme="minorHAnsi"/>
                <w:b/>
                <w:bCs/>
                <w:color w:val="auto"/>
                <w:sz w:val="20"/>
                <w:szCs w:val="20"/>
              </w:rPr>
              <w:t xml:space="preserve"> trwania projektu </w:t>
            </w:r>
          </w:p>
        </w:tc>
        <w:tc>
          <w:tcPr>
            <w:tcW w:w="1842" w:type="dxa"/>
            <w:shd w:val="clear" w:color="auto" w:fill="D9D9D9"/>
            <w:vAlign w:val="center"/>
          </w:tcPr>
          <w:p w:rsidR="0051120F" w:rsidRPr="00306D7D" w:rsidRDefault="0051120F" w:rsidP="00C35281">
            <w:pPr>
              <w:pStyle w:val="Default"/>
              <w:ind w:left="33" w:hanging="33"/>
              <w:jc w:val="center"/>
              <w:rPr>
                <w:rFonts w:asciiTheme="minorHAnsi" w:hAnsiTheme="minorHAnsi"/>
                <w:b/>
                <w:bCs/>
                <w:color w:val="auto"/>
                <w:sz w:val="20"/>
                <w:szCs w:val="20"/>
              </w:rPr>
            </w:pPr>
            <w:r>
              <w:rPr>
                <w:rFonts w:asciiTheme="minorHAnsi" w:hAnsiTheme="minorHAnsi"/>
                <w:b/>
                <w:bCs/>
                <w:color w:val="auto"/>
                <w:sz w:val="20"/>
                <w:szCs w:val="20"/>
              </w:rPr>
              <w:t>5</w:t>
            </w:r>
          </w:p>
        </w:tc>
      </w:tr>
      <w:tr w:rsidR="0051120F" w:rsidRPr="00306D7D" w:rsidTr="0051120F">
        <w:trPr>
          <w:trHeight w:hRule="exact" w:val="728"/>
        </w:trPr>
        <w:tc>
          <w:tcPr>
            <w:tcW w:w="7939" w:type="dxa"/>
            <w:gridSpan w:val="2"/>
            <w:shd w:val="clear" w:color="auto" w:fill="D9D9D9"/>
          </w:tcPr>
          <w:p w:rsidR="00B8203F" w:rsidRDefault="00B8203F" w:rsidP="00464CCD">
            <w:pPr>
              <w:pStyle w:val="Default"/>
              <w:jc w:val="both"/>
              <w:rPr>
                <w:rFonts w:asciiTheme="minorHAnsi" w:hAnsiTheme="minorHAnsi"/>
                <w:b/>
                <w:bCs/>
                <w:color w:val="auto"/>
                <w:sz w:val="20"/>
                <w:szCs w:val="20"/>
              </w:rPr>
            </w:pPr>
          </w:p>
          <w:p w:rsidR="0051120F" w:rsidRDefault="0051120F" w:rsidP="00464CCD">
            <w:pPr>
              <w:pStyle w:val="Default"/>
              <w:jc w:val="both"/>
              <w:rPr>
                <w:rFonts w:asciiTheme="minorHAnsi" w:hAnsiTheme="minorHAnsi"/>
                <w:b/>
                <w:bCs/>
                <w:color w:val="auto"/>
                <w:sz w:val="20"/>
                <w:szCs w:val="20"/>
              </w:rPr>
            </w:pPr>
            <w:r>
              <w:rPr>
                <w:rFonts w:asciiTheme="minorHAnsi" w:hAnsiTheme="minorHAnsi"/>
                <w:b/>
                <w:bCs/>
                <w:color w:val="auto"/>
                <w:sz w:val="20"/>
                <w:szCs w:val="20"/>
              </w:rPr>
              <w:t>ogółem</w:t>
            </w:r>
          </w:p>
        </w:tc>
        <w:tc>
          <w:tcPr>
            <w:tcW w:w="1842" w:type="dxa"/>
            <w:shd w:val="clear" w:color="auto" w:fill="D9D9D9"/>
            <w:vAlign w:val="center"/>
          </w:tcPr>
          <w:p w:rsidR="0051120F" w:rsidRDefault="0051120F" w:rsidP="00C35281">
            <w:pPr>
              <w:pStyle w:val="Default"/>
              <w:ind w:left="33" w:hanging="33"/>
              <w:jc w:val="center"/>
              <w:rPr>
                <w:rFonts w:asciiTheme="minorHAnsi" w:hAnsiTheme="minorHAnsi"/>
                <w:b/>
                <w:bCs/>
                <w:color w:val="auto"/>
                <w:sz w:val="20"/>
                <w:szCs w:val="20"/>
              </w:rPr>
            </w:pPr>
            <w:r>
              <w:rPr>
                <w:rFonts w:asciiTheme="minorHAnsi" w:hAnsiTheme="minorHAnsi"/>
                <w:b/>
                <w:bCs/>
                <w:color w:val="auto"/>
                <w:sz w:val="20"/>
                <w:szCs w:val="20"/>
              </w:rPr>
              <w:t>105</w:t>
            </w:r>
          </w:p>
        </w:tc>
      </w:tr>
    </w:tbl>
    <w:p w:rsidR="00964D4F" w:rsidRDefault="00964D4F" w:rsidP="00464CCD">
      <w:pPr>
        <w:widowControl/>
        <w:suppressAutoHyphens w:val="0"/>
        <w:jc w:val="both"/>
        <w:rPr>
          <w:rFonts w:asciiTheme="minorHAnsi" w:hAnsiTheme="minorHAnsi"/>
          <w:sz w:val="20"/>
          <w:szCs w:val="20"/>
        </w:rPr>
      </w:pPr>
    </w:p>
    <w:p w:rsidR="00964D4F" w:rsidRDefault="00964D4F" w:rsidP="00464CCD">
      <w:pPr>
        <w:widowControl/>
        <w:suppressAutoHyphens w:val="0"/>
        <w:ind w:left="502"/>
        <w:jc w:val="both"/>
        <w:rPr>
          <w:rFonts w:asciiTheme="minorHAnsi" w:hAnsiTheme="minorHAnsi"/>
          <w:sz w:val="20"/>
          <w:szCs w:val="20"/>
        </w:rPr>
      </w:pPr>
    </w:p>
    <w:p w:rsidR="00306D7D" w:rsidRPr="00D60CF9" w:rsidRDefault="00306D7D" w:rsidP="00D60CF9">
      <w:pPr>
        <w:pStyle w:val="Akapitzlist"/>
        <w:numPr>
          <w:ilvl w:val="0"/>
          <w:numId w:val="6"/>
        </w:numPr>
        <w:shd w:val="clear" w:color="auto" w:fill="FFFFFF"/>
        <w:tabs>
          <w:tab w:val="left" w:leader="dot" w:pos="9230"/>
        </w:tabs>
        <w:spacing w:before="154"/>
        <w:jc w:val="both"/>
        <w:rPr>
          <w:rFonts w:ascii="Calibri" w:hAnsi="Calibri"/>
          <w:b/>
          <w:spacing w:val="-2"/>
        </w:rPr>
      </w:pPr>
      <w:r w:rsidRPr="00D60CF9">
        <w:rPr>
          <w:rFonts w:asciiTheme="minorHAnsi" w:hAnsiTheme="minorHAnsi"/>
        </w:rPr>
        <w:t xml:space="preserve"> Ocena merytoryczna dokonana przez KOW (stanowiąca średnią arytmetyczną dwóch ocen) stanowić będzie podstawę do ułożenia listy wniosków spełniających minimum punktowe, uszeregowanych w kolejności malejącej liczby uzyskanych punktów. Wniosek może uzyskać maksymalnie 100 punktów</w:t>
      </w:r>
      <w:r w:rsidR="001939D6" w:rsidRPr="00D60CF9">
        <w:rPr>
          <w:rFonts w:asciiTheme="minorHAnsi" w:hAnsiTheme="minorHAnsi"/>
        </w:rPr>
        <w:t xml:space="preserve"> (105 pkt</w:t>
      </w:r>
      <w:r w:rsidR="00EA353E" w:rsidRPr="00D60CF9">
        <w:rPr>
          <w:rFonts w:asciiTheme="minorHAnsi" w:hAnsiTheme="minorHAnsi"/>
        </w:rPr>
        <w:t>-</w:t>
      </w:r>
      <w:r w:rsidR="001939D6" w:rsidRPr="00D60CF9">
        <w:rPr>
          <w:rFonts w:asciiTheme="minorHAnsi" w:hAnsiTheme="minorHAnsi"/>
        </w:rPr>
        <w:t xml:space="preserve"> </w:t>
      </w:r>
      <w:r w:rsidR="001939D6" w:rsidRPr="00D60CF9">
        <w:rPr>
          <w:rFonts w:ascii="Calibri" w:hAnsi="Calibri" w:cs="Arial"/>
          <w:spacing w:val="-1"/>
        </w:rPr>
        <w:t>za utworzenie miejsca pracy i zatrudnienie pracownika w okresie trwania projektu zostaną p</w:t>
      </w:r>
      <w:r w:rsidR="00EA353E" w:rsidRPr="00D60CF9">
        <w:rPr>
          <w:rFonts w:ascii="Calibri" w:hAnsi="Calibri" w:cs="Arial"/>
          <w:spacing w:val="-1"/>
        </w:rPr>
        <w:t xml:space="preserve">rzyznane dodatkowe punkty- 5pkt). </w:t>
      </w:r>
      <w:r w:rsidRPr="00D60CF9">
        <w:rPr>
          <w:rFonts w:asciiTheme="minorHAnsi" w:hAnsiTheme="minorHAnsi"/>
        </w:rPr>
        <w:t>Nie jest możliwy wybór do dofinansowania wniosku, który uzyskał mniej niż 60% punktów ogółem i/lub mniej niż 40% punktów możliwych do uzyskania w każdym punkcie oceny, zgodnie z Kartą Oceny Merytorycznej. W przypadku, rozbieżnoś</w:t>
      </w:r>
      <w:r w:rsidR="00F51895" w:rsidRPr="00D60CF9">
        <w:rPr>
          <w:rFonts w:asciiTheme="minorHAnsi" w:hAnsiTheme="minorHAnsi"/>
        </w:rPr>
        <w:t xml:space="preserve">ci sięgających co najmniej 30% </w:t>
      </w:r>
      <w:r w:rsidRPr="00D60CF9">
        <w:rPr>
          <w:rFonts w:asciiTheme="minorHAnsi" w:hAnsiTheme="minorHAnsi"/>
        </w:rPr>
        <w:t>punktów pomiędzy ocenami dwóch członków Komisji (przy czym ocena przynajmniej jednej z nich musi wynosić minimum 60% punktów), wniosek poddawany jest  dodatkowej ocenie, którą przeprowadza trzeci oceniający. Ocena tej osoby stanowi wówczas ocenę ostateczną wniosku.</w:t>
      </w:r>
    </w:p>
    <w:p w:rsidR="00306D7D" w:rsidRPr="00306D7D" w:rsidRDefault="00306D7D" w:rsidP="00464CCD">
      <w:pPr>
        <w:widowControl/>
        <w:numPr>
          <w:ilvl w:val="0"/>
          <w:numId w:val="6"/>
        </w:numPr>
        <w:suppressAutoHyphens w:val="0"/>
        <w:jc w:val="both"/>
        <w:rPr>
          <w:rFonts w:asciiTheme="minorHAnsi" w:hAnsiTheme="minorHAnsi"/>
          <w:sz w:val="20"/>
          <w:szCs w:val="20"/>
        </w:rPr>
      </w:pPr>
      <w:r w:rsidRPr="00306D7D">
        <w:rPr>
          <w:rFonts w:asciiTheme="minorHAnsi" w:hAnsiTheme="minorHAnsi"/>
          <w:sz w:val="20"/>
          <w:szCs w:val="20"/>
        </w:rPr>
        <w:t>Członek Komisji oceniający wniosek, w sytuacji gdy proponuje niższą niż wnioskowaną kwotę dofinansowania w przypadku zidentyfikowania kosztów, które uzna za nieuzasadnione (np. niezwiązane z przedsięwzięciem lub zawyżone w porównaniu ze stawkami rynkowymi). Przedstawia propozycję niższej kwoty dofinansowania powinien brać pod uwagę, czy po takiej zmianie przedsięwzięcie opisane we wniosku będzie nadal wykonalne i utrzyma swoje standardy jakościowe.</w:t>
      </w:r>
    </w:p>
    <w:p w:rsidR="00306D7D" w:rsidRPr="00306D7D" w:rsidRDefault="00306D7D" w:rsidP="00464CCD">
      <w:pPr>
        <w:ind w:left="502"/>
        <w:jc w:val="both"/>
        <w:rPr>
          <w:rFonts w:asciiTheme="minorHAnsi" w:hAnsiTheme="minorHAnsi"/>
          <w:sz w:val="20"/>
          <w:szCs w:val="20"/>
        </w:rPr>
      </w:pPr>
      <w:r w:rsidRPr="00306D7D">
        <w:rPr>
          <w:rFonts w:asciiTheme="minorHAnsi" w:hAnsiTheme="minorHAnsi"/>
          <w:sz w:val="20"/>
          <w:szCs w:val="20"/>
        </w:rPr>
        <w:t xml:space="preserve">Członkowie Komisji, którzy oceniali dany wniosek, wypracowują wspólne stanowisko odnośnie obniżenia wysokości proponowanej kwoty dofinansowania i zapisują ustalenia w Karcie Oceny Merytorycznej. Informację na temat wysokości uzgodnionej kwoty dofinansowania należy zamieścić w protokole z posiedzenia Komisji. </w:t>
      </w:r>
    </w:p>
    <w:p w:rsidR="00306D7D" w:rsidRPr="00306D7D" w:rsidRDefault="00306D7D" w:rsidP="00464CCD">
      <w:pPr>
        <w:ind w:left="502"/>
        <w:jc w:val="both"/>
        <w:rPr>
          <w:rFonts w:asciiTheme="minorHAnsi" w:hAnsiTheme="minorHAnsi"/>
          <w:sz w:val="20"/>
          <w:szCs w:val="20"/>
        </w:rPr>
      </w:pPr>
      <w:r w:rsidRPr="00306D7D">
        <w:rPr>
          <w:rFonts w:asciiTheme="minorHAnsi" w:hAnsiTheme="minorHAnsi"/>
          <w:sz w:val="20"/>
          <w:szCs w:val="20"/>
        </w:rPr>
        <w:t xml:space="preserve">Jeżeli nie dojdzie do uzgodnienia jednolitego stanowiska, wniosek zostaje skierowany do trzeciego członka Komisji. Ocena trzeciej osoby jest ostateczna i wiążąca. </w:t>
      </w:r>
    </w:p>
    <w:p w:rsidR="00306D7D" w:rsidRPr="00306D7D" w:rsidRDefault="00306D7D" w:rsidP="00464CCD">
      <w:pPr>
        <w:widowControl/>
        <w:numPr>
          <w:ilvl w:val="0"/>
          <w:numId w:val="6"/>
        </w:numPr>
        <w:suppressAutoHyphens w:val="0"/>
        <w:jc w:val="both"/>
        <w:rPr>
          <w:rFonts w:asciiTheme="minorHAnsi" w:hAnsiTheme="minorHAnsi"/>
          <w:sz w:val="20"/>
          <w:szCs w:val="20"/>
        </w:rPr>
      </w:pPr>
      <w:r w:rsidRPr="00306D7D">
        <w:rPr>
          <w:rFonts w:asciiTheme="minorHAnsi" w:hAnsiTheme="minorHAnsi"/>
          <w:sz w:val="20"/>
          <w:szCs w:val="20"/>
        </w:rPr>
        <w:t xml:space="preserve">W przypadku stwierdzenia na etapie oceny merytorycznej ewidentnych błędów w treści wniosku, utrudniających oceniającym właściwe zrozumienie intencji wnioskodawcy (błędy rachunkowe, oczywiste pomyłki, zapisy powodujące rozbieżne interpretacje) dopuszcza się możliwość korekty wniosku. Korekta może obejmować wyłącznie punkty wskazane przez oceniających. Członkowie Komisji, którzy oceniali dany wniosek, wypracowują w tym przypadku wspólne stanowisko i zapisują ustalenia w Karcie Oceny Merytorycznej. Następnie ustalenia są przekazywane wnioskodawcy pocztą elektroniczną za potwierdzeniem odczytu lub pocztą tradycyjna, z prośbą o dokonanie stosownej korekty w treści wniosku w terminie dwóch dni od daty otrzymania informacji. Informację na temat dopuszczalnej korekty wniosku należy zamieścić w protokole z posiedzenia Komisji.   </w:t>
      </w:r>
    </w:p>
    <w:p w:rsidR="00306D7D" w:rsidRPr="00306D7D" w:rsidRDefault="00EB754C" w:rsidP="00464CCD">
      <w:pPr>
        <w:pStyle w:val="Default"/>
        <w:numPr>
          <w:ilvl w:val="0"/>
          <w:numId w:val="6"/>
        </w:numPr>
        <w:suppressAutoHyphens w:val="0"/>
        <w:autoSpaceDN w:val="0"/>
        <w:adjustRightInd w:val="0"/>
        <w:spacing w:after="120"/>
        <w:jc w:val="both"/>
        <w:rPr>
          <w:rFonts w:asciiTheme="minorHAnsi" w:hAnsiTheme="minorHAnsi"/>
          <w:bCs/>
          <w:color w:val="auto"/>
          <w:sz w:val="20"/>
          <w:szCs w:val="20"/>
        </w:rPr>
      </w:pPr>
      <w:r>
        <w:rPr>
          <w:rFonts w:asciiTheme="minorHAnsi" w:hAnsiTheme="minorHAnsi"/>
          <w:bCs/>
          <w:color w:val="auto"/>
          <w:sz w:val="20"/>
          <w:szCs w:val="20"/>
        </w:rPr>
        <w:t>Uczestnik Projektu</w:t>
      </w:r>
      <w:r w:rsidR="00306D7D" w:rsidRPr="00306D7D">
        <w:rPr>
          <w:rFonts w:asciiTheme="minorHAnsi" w:hAnsiTheme="minorHAnsi"/>
          <w:bCs/>
          <w:color w:val="auto"/>
          <w:sz w:val="20"/>
          <w:szCs w:val="20"/>
        </w:rPr>
        <w:t xml:space="preserve"> zostanie poinformowany o wynikach oceny wniosku oraz o możliwości korekty wniosku o przyznanie jednorazowej dotacji inwestycyjnej pisemnie drogą elektroniczną (wiadomość e-mail za</w:t>
      </w:r>
      <w:r w:rsidR="00F51895">
        <w:rPr>
          <w:rFonts w:asciiTheme="minorHAnsi" w:hAnsiTheme="minorHAnsi"/>
          <w:bCs/>
          <w:color w:val="auto"/>
          <w:sz w:val="20"/>
          <w:szCs w:val="20"/>
        </w:rPr>
        <w:t> potwierdzeniem odczytania)</w:t>
      </w:r>
      <w:r w:rsidR="00306D7D" w:rsidRPr="00306D7D">
        <w:rPr>
          <w:rFonts w:asciiTheme="minorHAnsi" w:hAnsiTheme="minorHAnsi"/>
          <w:bCs/>
          <w:color w:val="auto"/>
          <w:sz w:val="20"/>
          <w:szCs w:val="20"/>
        </w:rPr>
        <w:t>. Do informacji zostanie załączona kserokopia Karty Oceny</w:t>
      </w:r>
      <w:r w:rsidR="00306D7D" w:rsidRPr="00306D7D">
        <w:rPr>
          <w:rFonts w:asciiTheme="minorHAnsi" w:hAnsiTheme="minorHAnsi"/>
          <w:sz w:val="20"/>
          <w:szCs w:val="20"/>
        </w:rPr>
        <w:t xml:space="preserve"> </w:t>
      </w:r>
      <w:r w:rsidR="00306D7D" w:rsidRPr="00306D7D">
        <w:rPr>
          <w:rFonts w:asciiTheme="minorHAnsi" w:hAnsiTheme="minorHAnsi"/>
          <w:bCs/>
          <w:color w:val="auto"/>
          <w:sz w:val="20"/>
          <w:szCs w:val="20"/>
        </w:rPr>
        <w:t>Wniosku z zastrzeżeniem ograniczeń wynikających z ustawy z dnia 29.08.1997 r. o ochronie danych osobowych. Ponadto Beneficjent zamieści wstępne zestawienie ocen na stronie internetowej</w:t>
      </w:r>
      <w:r w:rsidR="00306D7D" w:rsidRPr="00306D7D">
        <w:rPr>
          <w:rFonts w:asciiTheme="minorHAnsi" w:hAnsiTheme="minorHAnsi"/>
          <w:bCs/>
          <w:color w:val="FF0000"/>
          <w:sz w:val="20"/>
          <w:szCs w:val="20"/>
        </w:rPr>
        <w:t xml:space="preserve"> </w:t>
      </w:r>
      <w:hyperlink r:id="rId10" w:history="1">
        <w:r w:rsidR="00306D7D" w:rsidRPr="00306D7D">
          <w:rPr>
            <w:rStyle w:val="Hipercze"/>
            <w:rFonts w:asciiTheme="minorHAnsi" w:hAnsiTheme="minorHAnsi"/>
            <w:bCs/>
            <w:sz w:val="20"/>
            <w:szCs w:val="20"/>
          </w:rPr>
          <w:t>www.kppt.pl</w:t>
        </w:r>
      </w:hyperlink>
      <w:r w:rsidR="00C35281">
        <w:rPr>
          <w:rFonts w:asciiTheme="minorHAnsi" w:hAnsiTheme="minorHAnsi"/>
          <w:bCs/>
          <w:color w:val="auto"/>
          <w:sz w:val="20"/>
          <w:szCs w:val="20"/>
        </w:rPr>
        <w:t xml:space="preserve"> </w:t>
      </w:r>
      <w:r w:rsidR="00306D7D" w:rsidRPr="00306D7D">
        <w:rPr>
          <w:rFonts w:asciiTheme="minorHAnsi" w:hAnsiTheme="minorHAnsi"/>
          <w:bCs/>
          <w:color w:val="auto"/>
          <w:sz w:val="20"/>
          <w:szCs w:val="20"/>
        </w:rPr>
        <w:t>oraz w siedzibie Kwidzyńskiego Parku Przemysło</w:t>
      </w:r>
      <w:r>
        <w:rPr>
          <w:rFonts w:asciiTheme="minorHAnsi" w:hAnsiTheme="minorHAnsi"/>
          <w:bCs/>
          <w:color w:val="auto"/>
          <w:sz w:val="20"/>
          <w:szCs w:val="20"/>
        </w:rPr>
        <w:t>wo- Technologicznego Sp. z o.o.</w:t>
      </w:r>
      <w:r w:rsidR="00306D7D" w:rsidRPr="00306D7D">
        <w:rPr>
          <w:rFonts w:asciiTheme="minorHAnsi" w:hAnsiTheme="minorHAnsi"/>
          <w:bCs/>
          <w:color w:val="auto"/>
          <w:sz w:val="20"/>
          <w:szCs w:val="20"/>
        </w:rPr>
        <w:t xml:space="preserve"> Do publicznej informacji zostanie podany tylko i wyłącznie numer wniosku (znany tylko uczestnikowi) wraz z ogólną ilością punktów, którą uzyskał w toku oceny Komisji Oceny Wniosków.</w:t>
      </w:r>
    </w:p>
    <w:p w:rsidR="00306D7D" w:rsidRPr="00306D7D" w:rsidRDefault="00306D7D" w:rsidP="00464CCD">
      <w:pPr>
        <w:pStyle w:val="Default"/>
        <w:numPr>
          <w:ilvl w:val="0"/>
          <w:numId w:val="6"/>
        </w:numPr>
        <w:suppressAutoHyphens w:val="0"/>
        <w:autoSpaceDN w:val="0"/>
        <w:adjustRightInd w:val="0"/>
        <w:spacing w:after="120"/>
        <w:ind w:left="425" w:hanging="357"/>
        <w:jc w:val="both"/>
        <w:rPr>
          <w:rFonts w:asciiTheme="minorHAnsi" w:hAnsiTheme="minorHAnsi"/>
          <w:bCs/>
          <w:color w:val="auto"/>
          <w:sz w:val="20"/>
          <w:szCs w:val="20"/>
        </w:rPr>
      </w:pPr>
      <w:r w:rsidRPr="00306D7D">
        <w:rPr>
          <w:rFonts w:asciiTheme="minorHAnsi" w:hAnsiTheme="minorHAnsi"/>
          <w:bCs/>
          <w:color w:val="auto"/>
          <w:sz w:val="20"/>
          <w:szCs w:val="20"/>
        </w:rPr>
        <w:lastRenderedPageBreak/>
        <w:t>Na stronie internetowej projektu, podana zostanie do publicznej wiadomości wstępna lista rankingowa uczestników projektu, którzy otrzymają dotację. Ostateczna lista rankingowa</w:t>
      </w:r>
      <w:r w:rsidR="009F49E8">
        <w:rPr>
          <w:rFonts w:asciiTheme="minorHAnsi" w:hAnsiTheme="minorHAnsi"/>
          <w:bCs/>
          <w:color w:val="auto"/>
          <w:sz w:val="20"/>
          <w:szCs w:val="20"/>
        </w:rPr>
        <w:t xml:space="preserve"> </w:t>
      </w:r>
      <w:r w:rsidRPr="00306D7D">
        <w:rPr>
          <w:rFonts w:asciiTheme="minorHAnsi" w:hAnsiTheme="minorHAnsi"/>
          <w:bCs/>
          <w:color w:val="auto"/>
          <w:sz w:val="20"/>
          <w:szCs w:val="20"/>
        </w:rPr>
        <w:t>opublikowana zostanie po rozpatrzeniu</w:t>
      </w:r>
      <w:r w:rsidR="00F51895">
        <w:rPr>
          <w:rFonts w:asciiTheme="minorHAnsi" w:hAnsiTheme="minorHAnsi"/>
          <w:bCs/>
          <w:color w:val="auto"/>
          <w:sz w:val="20"/>
          <w:szCs w:val="20"/>
        </w:rPr>
        <w:t xml:space="preserve"> ewentualnych </w:t>
      </w:r>
      <w:r w:rsidRPr="00306D7D">
        <w:rPr>
          <w:rFonts w:asciiTheme="minorHAnsi" w:hAnsiTheme="minorHAnsi"/>
          <w:bCs/>
          <w:color w:val="auto"/>
          <w:sz w:val="20"/>
          <w:szCs w:val="20"/>
        </w:rPr>
        <w:t xml:space="preserve"> odwołań od decyzji KOW. Na ewentualne odwołania pozostawiona będzie rezerwa w wysokości 20% kwoty przeznaczonej na wypłatę wsparcia finansowego. Dofinansowanie w postaci środków finansowych na rozwój przedsiębiorczości przyznawane jest wnioskom, które uzyskały największą liczbę punktów, </w:t>
      </w:r>
      <w:r w:rsidRPr="00D60CF9">
        <w:rPr>
          <w:rFonts w:asciiTheme="minorHAnsi" w:hAnsiTheme="minorHAnsi"/>
          <w:bCs/>
          <w:color w:val="auto"/>
          <w:sz w:val="20"/>
          <w:szCs w:val="20"/>
        </w:rPr>
        <w:t>przy czym uzależnione jest to od dostępności środków.</w:t>
      </w:r>
      <w:r w:rsidR="009F49E8" w:rsidRPr="00D60CF9">
        <w:rPr>
          <w:rFonts w:asciiTheme="minorHAnsi" w:hAnsiTheme="minorHAnsi"/>
          <w:bCs/>
          <w:color w:val="auto"/>
          <w:sz w:val="20"/>
          <w:szCs w:val="20"/>
        </w:rPr>
        <w:t xml:space="preserve"> Wstępna lista rankingowa zawierać będzie 30 wniosków, które uzyskają dofinansowanie po zakończonej procedurze odwoławczej zostanie uzupełniona o kolejne 8 wniosków którym przyznano JDI. Beneficjent </w:t>
      </w:r>
      <w:r w:rsidR="00D60CF9" w:rsidRPr="00D60CF9">
        <w:rPr>
          <w:rFonts w:asciiTheme="minorHAnsi" w:hAnsiTheme="minorHAnsi"/>
          <w:bCs/>
          <w:color w:val="auto"/>
          <w:sz w:val="20"/>
          <w:szCs w:val="20"/>
        </w:rPr>
        <w:t>zamieści</w:t>
      </w:r>
      <w:r w:rsidR="009F49E8" w:rsidRPr="00D60CF9">
        <w:rPr>
          <w:rFonts w:asciiTheme="minorHAnsi" w:hAnsiTheme="minorHAnsi"/>
          <w:bCs/>
          <w:color w:val="auto"/>
          <w:sz w:val="20"/>
          <w:szCs w:val="20"/>
        </w:rPr>
        <w:t xml:space="preserve"> na stronie internetowej </w:t>
      </w:r>
      <w:hyperlink r:id="rId11" w:history="1">
        <w:r w:rsidR="009F49E8" w:rsidRPr="00D60CF9">
          <w:rPr>
            <w:rStyle w:val="Hipercze"/>
            <w:rFonts w:asciiTheme="minorHAnsi" w:hAnsiTheme="minorHAnsi"/>
            <w:bCs/>
            <w:color w:val="auto"/>
            <w:sz w:val="20"/>
            <w:szCs w:val="20"/>
          </w:rPr>
          <w:t>www.kppt.pl</w:t>
        </w:r>
      </w:hyperlink>
      <w:r w:rsidR="009F49E8" w:rsidRPr="00D60CF9">
        <w:rPr>
          <w:rFonts w:asciiTheme="minorHAnsi" w:hAnsiTheme="minorHAnsi"/>
          <w:bCs/>
          <w:color w:val="auto"/>
          <w:sz w:val="20"/>
          <w:szCs w:val="20"/>
        </w:rPr>
        <w:t xml:space="preserve"> ostateczną listę rankingową wniosków (38 wniosków) którym została przyznana Jednorazowa Dotacja Inwestycyjna.</w:t>
      </w:r>
    </w:p>
    <w:p w:rsidR="00306D7D" w:rsidRPr="00306D7D" w:rsidRDefault="00306D7D" w:rsidP="009F49E8">
      <w:pPr>
        <w:pStyle w:val="Akapitzlist"/>
        <w:numPr>
          <w:ilvl w:val="0"/>
          <w:numId w:val="6"/>
        </w:numPr>
        <w:spacing w:before="120" w:after="120"/>
        <w:ind w:left="425" w:hanging="357"/>
        <w:jc w:val="both"/>
        <w:rPr>
          <w:rFonts w:asciiTheme="minorHAnsi" w:hAnsiTheme="minorHAnsi"/>
          <w:bCs/>
        </w:rPr>
      </w:pPr>
      <w:r w:rsidRPr="00306D7D">
        <w:rPr>
          <w:rFonts w:asciiTheme="minorHAnsi" w:hAnsiTheme="minorHAnsi"/>
          <w:bCs/>
        </w:rPr>
        <w:t xml:space="preserve">Odwołanie od decyzji KOW powinno zostać złożone przez </w:t>
      </w:r>
      <w:r w:rsidR="00EB754C">
        <w:rPr>
          <w:rFonts w:asciiTheme="minorHAnsi" w:hAnsiTheme="minorHAnsi"/>
          <w:bCs/>
        </w:rPr>
        <w:t>Uczestnika Projektu</w:t>
      </w:r>
      <w:r w:rsidRPr="00306D7D">
        <w:rPr>
          <w:rFonts w:asciiTheme="minorHAnsi" w:hAnsiTheme="minorHAnsi"/>
          <w:bCs/>
        </w:rPr>
        <w:t xml:space="preserve"> w formie pisemnej w terminie 3 dni roboczych od dnia otrzymania informacji wraz z u</w:t>
      </w:r>
      <w:r w:rsidR="00F51895">
        <w:rPr>
          <w:rFonts w:asciiTheme="minorHAnsi" w:hAnsiTheme="minorHAnsi"/>
          <w:bCs/>
        </w:rPr>
        <w:t>zasadnieniem merytorycznym (min.</w:t>
      </w:r>
      <w:r w:rsidRPr="00306D7D">
        <w:rPr>
          <w:rFonts w:asciiTheme="minorHAnsi" w:hAnsiTheme="minorHAnsi"/>
          <w:bCs/>
        </w:rPr>
        <w:t xml:space="preserve"> 15 zdań) oraz z kserokopiami kart oceny</w:t>
      </w:r>
      <w:r w:rsidR="00EB754C">
        <w:rPr>
          <w:rFonts w:asciiTheme="minorHAnsi" w:hAnsiTheme="minorHAnsi"/>
          <w:bCs/>
        </w:rPr>
        <w:t xml:space="preserve"> </w:t>
      </w:r>
      <w:r w:rsidR="00EB754C" w:rsidRPr="00306D7D">
        <w:rPr>
          <w:rFonts w:asciiTheme="minorHAnsi" w:hAnsiTheme="minorHAnsi"/>
          <w:bCs/>
        </w:rPr>
        <w:t>z zastrzeżeniem ograniczeń wynikających z ustawy z dnia 29.08.1997</w:t>
      </w:r>
      <w:r w:rsidR="00EB754C">
        <w:rPr>
          <w:rFonts w:asciiTheme="minorHAnsi" w:hAnsiTheme="minorHAnsi"/>
          <w:bCs/>
        </w:rPr>
        <w:t xml:space="preserve"> r. o ochronie danych osobowych</w:t>
      </w:r>
      <w:r w:rsidRPr="00306D7D">
        <w:rPr>
          <w:rFonts w:asciiTheme="minorHAnsi" w:hAnsiTheme="minorHAnsi"/>
          <w:bCs/>
        </w:rPr>
        <w:t>. Odwołania, które wpłyną po upływie 3 dni roboczych nie będą rozpatrywane.</w:t>
      </w:r>
    </w:p>
    <w:p w:rsidR="00F51895" w:rsidRPr="00F51895" w:rsidRDefault="00306D7D" w:rsidP="009F49E8">
      <w:pPr>
        <w:pStyle w:val="Default"/>
        <w:numPr>
          <w:ilvl w:val="0"/>
          <w:numId w:val="6"/>
        </w:numPr>
        <w:suppressAutoHyphens w:val="0"/>
        <w:autoSpaceDN w:val="0"/>
        <w:adjustRightInd w:val="0"/>
        <w:spacing w:after="120"/>
        <w:ind w:left="425" w:hanging="357"/>
        <w:jc w:val="both"/>
        <w:rPr>
          <w:rFonts w:asciiTheme="minorHAnsi" w:hAnsiTheme="minorHAnsi"/>
          <w:b/>
          <w:bCs/>
          <w:color w:val="auto"/>
          <w:sz w:val="20"/>
          <w:szCs w:val="20"/>
        </w:rPr>
      </w:pPr>
      <w:r w:rsidRPr="00F51895">
        <w:rPr>
          <w:rFonts w:asciiTheme="minorHAnsi" w:hAnsiTheme="minorHAnsi"/>
          <w:bCs/>
          <w:color w:val="auto"/>
          <w:sz w:val="20"/>
          <w:szCs w:val="20"/>
        </w:rPr>
        <w:t xml:space="preserve">Beneficjent ma obowiązek dokonania powtórnej oceny wniosku w terminie 3 dni roboczych od dnia wpłynięcia odwołania. Powtórna ocena wniosku nie może być dokonywana przez te same osoby, które wcześniej dokonywały oceny tego samego wniosku. Powtórna ocena wniosku jest wiążąca i ostateczna, od której nie przysługuje odwołanie. O wynikach powtórnej oceny wniosku </w:t>
      </w:r>
      <w:r w:rsidR="00EB754C">
        <w:rPr>
          <w:rFonts w:asciiTheme="minorHAnsi" w:hAnsiTheme="minorHAnsi"/>
          <w:bCs/>
          <w:color w:val="auto"/>
          <w:sz w:val="20"/>
          <w:szCs w:val="20"/>
        </w:rPr>
        <w:t xml:space="preserve">Uczestnik Projektu </w:t>
      </w:r>
      <w:r w:rsidRPr="00F51895">
        <w:rPr>
          <w:rFonts w:asciiTheme="minorHAnsi" w:hAnsiTheme="minorHAnsi"/>
          <w:bCs/>
          <w:color w:val="auto"/>
          <w:sz w:val="20"/>
          <w:szCs w:val="20"/>
        </w:rPr>
        <w:t>zostanie poinformowany pisemnie drogą elektroniczną (wiadomość e-mail z potwierdzeniem odczytania)</w:t>
      </w:r>
      <w:r w:rsidR="00EB754C">
        <w:rPr>
          <w:rFonts w:asciiTheme="minorHAnsi" w:hAnsiTheme="minorHAnsi"/>
          <w:bCs/>
          <w:color w:val="auto"/>
          <w:sz w:val="20"/>
          <w:szCs w:val="20"/>
        </w:rPr>
        <w:t>.</w:t>
      </w:r>
      <w:r w:rsidRPr="00F51895">
        <w:rPr>
          <w:rFonts w:asciiTheme="minorHAnsi" w:hAnsiTheme="minorHAnsi"/>
          <w:bCs/>
          <w:color w:val="auto"/>
          <w:sz w:val="20"/>
          <w:szCs w:val="20"/>
        </w:rPr>
        <w:t xml:space="preserve"> </w:t>
      </w:r>
    </w:p>
    <w:p w:rsidR="00306D7D" w:rsidRPr="00F51895" w:rsidRDefault="00306D7D" w:rsidP="00464CCD">
      <w:pPr>
        <w:pStyle w:val="Default"/>
        <w:suppressAutoHyphens w:val="0"/>
        <w:autoSpaceDN w:val="0"/>
        <w:adjustRightInd w:val="0"/>
        <w:spacing w:after="120"/>
        <w:ind w:left="4679"/>
        <w:rPr>
          <w:rFonts w:asciiTheme="minorHAnsi" w:hAnsiTheme="minorHAnsi"/>
          <w:b/>
          <w:bCs/>
          <w:color w:val="auto"/>
          <w:sz w:val="20"/>
          <w:szCs w:val="20"/>
        </w:rPr>
      </w:pPr>
      <w:r w:rsidRPr="00F51895">
        <w:rPr>
          <w:rFonts w:asciiTheme="minorHAnsi" w:hAnsiTheme="minorHAnsi"/>
          <w:b/>
          <w:bCs/>
          <w:color w:val="auto"/>
          <w:sz w:val="20"/>
          <w:szCs w:val="20"/>
        </w:rPr>
        <w:t>§ 4</w:t>
      </w:r>
    </w:p>
    <w:p w:rsidR="00306D7D" w:rsidRPr="00306D7D" w:rsidRDefault="00306D7D" w:rsidP="00464CCD">
      <w:pPr>
        <w:pStyle w:val="Default"/>
        <w:spacing w:after="120"/>
        <w:jc w:val="center"/>
        <w:rPr>
          <w:rFonts w:asciiTheme="minorHAnsi" w:hAnsiTheme="minorHAnsi"/>
          <w:b/>
          <w:bCs/>
          <w:color w:val="auto"/>
          <w:sz w:val="20"/>
          <w:szCs w:val="20"/>
        </w:rPr>
      </w:pPr>
      <w:r w:rsidRPr="00306D7D">
        <w:rPr>
          <w:rFonts w:asciiTheme="minorHAnsi" w:hAnsiTheme="minorHAnsi"/>
          <w:b/>
          <w:bCs/>
          <w:color w:val="auto"/>
          <w:sz w:val="20"/>
          <w:szCs w:val="20"/>
        </w:rPr>
        <w:t>Udzielanie jednorazowej dotacji inwestycyjnej</w:t>
      </w:r>
    </w:p>
    <w:p w:rsidR="00306D7D" w:rsidRPr="00306D7D" w:rsidRDefault="00306D7D" w:rsidP="00464CCD">
      <w:pPr>
        <w:pStyle w:val="Default"/>
        <w:numPr>
          <w:ilvl w:val="0"/>
          <w:numId w:val="7"/>
        </w:numPr>
        <w:suppressAutoHyphens w:val="0"/>
        <w:autoSpaceDN w:val="0"/>
        <w:adjustRightInd w:val="0"/>
        <w:spacing w:after="120"/>
        <w:ind w:left="425" w:hanging="357"/>
        <w:jc w:val="both"/>
        <w:rPr>
          <w:rFonts w:asciiTheme="minorHAnsi" w:hAnsiTheme="minorHAnsi"/>
          <w:bCs/>
          <w:color w:val="auto"/>
          <w:sz w:val="20"/>
          <w:szCs w:val="20"/>
        </w:rPr>
      </w:pPr>
      <w:r w:rsidRPr="00306D7D">
        <w:rPr>
          <w:rFonts w:asciiTheme="minorHAnsi" w:hAnsiTheme="minorHAnsi"/>
          <w:bCs/>
          <w:color w:val="auto"/>
          <w:sz w:val="20"/>
          <w:szCs w:val="20"/>
        </w:rPr>
        <w:t>W ramach projektu „</w:t>
      </w:r>
      <w:r w:rsidR="00F51895">
        <w:rPr>
          <w:rFonts w:asciiTheme="minorHAnsi" w:hAnsiTheme="minorHAnsi"/>
          <w:bCs/>
          <w:color w:val="auto"/>
          <w:sz w:val="20"/>
          <w:szCs w:val="20"/>
        </w:rPr>
        <w:t>Powiślański</w:t>
      </w:r>
      <w:r w:rsidRPr="00306D7D">
        <w:rPr>
          <w:rFonts w:asciiTheme="minorHAnsi" w:hAnsiTheme="minorHAnsi"/>
          <w:bCs/>
          <w:color w:val="auto"/>
          <w:sz w:val="20"/>
          <w:szCs w:val="20"/>
        </w:rPr>
        <w:t xml:space="preserve"> Inkubator Przedsiębiorców” 38 </w:t>
      </w:r>
      <w:r w:rsidR="009F49E8">
        <w:rPr>
          <w:rFonts w:asciiTheme="minorHAnsi" w:hAnsiTheme="minorHAnsi"/>
          <w:bCs/>
          <w:color w:val="auto"/>
          <w:sz w:val="20"/>
          <w:szCs w:val="20"/>
        </w:rPr>
        <w:t>Uczestników Projektu</w:t>
      </w:r>
      <w:r w:rsidRPr="00306D7D">
        <w:rPr>
          <w:rFonts w:asciiTheme="minorHAnsi" w:hAnsiTheme="minorHAnsi"/>
          <w:bCs/>
          <w:color w:val="auto"/>
          <w:sz w:val="20"/>
          <w:szCs w:val="20"/>
        </w:rPr>
        <w:t xml:space="preserve"> otrzyma jednorazową dotację inwestycyjną.</w:t>
      </w:r>
    </w:p>
    <w:p w:rsidR="00306D7D" w:rsidRPr="00306D7D" w:rsidRDefault="009F49E8" w:rsidP="00464CCD">
      <w:pPr>
        <w:pStyle w:val="Default"/>
        <w:numPr>
          <w:ilvl w:val="0"/>
          <w:numId w:val="7"/>
        </w:numPr>
        <w:suppressAutoHyphens w:val="0"/>
        <w:autoSpaceDN w:val="0"/>
        <w:adjustRightInd w:val="0"/>
        <w:spacing w:after="120"/>
        <w:ind w:left="425" w:hanging="357"/>
        <w:jc w:val="both"/>
        <w:rPr>
          <w:rFonts w:asciiTheme="minorHAnsi" w:hAnsiTheme="minorHAnsi"/>
          <w:bCs/>
          <w:color w:val="auto"/>
          <w:sz w:val="20"/>
          <w:szCs w:val="20"/>
        </w:rPr>
      </w:pPr>
      <w:r>
        <w:rPr>
          <w:rFonts w:asciiTheme="minorHAnsi" w:hAnsiTheme="minorHAnsi"/>
          <w:bCs/>
          <w:color w:val="auto"/>
          <w:sz w:val="20"/>
          <w:szCs w:val="20"/>
        </w:rPr>
        <w:t>Uczestnik Projektu</w:t>
      </w:r>
      <w:r w:rsidR="00306D7D" w:rsidRPr="00306D7D">
        <w:rPr>
          <w:rFonts w:asciiTheme="minorHAnsi" w:hAnsiTheme="minorHAnsi"/>
          <w:bCs/>
          <w:color w:val="auto"/>
          <w:sz w:val="20"/>
          <w:szCs w:val="20"/>
        </w:rPr>
        <w:t xml:space="preserve"> po otrzymaniu informacji pisemnej o zakwalifikowaniu się do dofinansowania zobowiązany jest do zarejestrowania działalności gospodarczej, najpóźniej do dnia podpisania Umowy na otrzymanie jednorazowej dotacji inwestycyjnej – </w:t>
      </w:r>
      <w:r w:rsidR="00306D7D" w:rsidRPr="00306D7D">
        <w:rPr>
          <w:rFonts w:asciiTheme="minorHAnsi" w:hAnsiTheme="minorHAnsi"/>
          <w:b/>
          <w:bCs/>
          <w:i/>
          <w:color w:val="auto"/>
          <w:sz w:val="20"/>
          <w:szCs w:val="20"/>
        </w:rPr>
        <w:t>Załącznik nr 4 do</w:t>
      </w:r>
      <w:r w:rsidR="00D213DB">
        <w:rPr>
          <w:rFonts w:asciiTheme="minorHAnsi" w:hAnsiTheme="minorHAnsi"/>
          <w:b/>
          <w:bCs/>
          <w:i/>
          <w:color w:val="auto"/>
          <w:sz w:val="20"/>
          <w:szCs w:val="20"/>
        </w:rPr>
        <w:t xml:space="preserve"> Regulaminu przyznawania wsparcia finansowego</w:t>
      </w:r>
      <w:r w:rsidR="00306D7D" w:rsidRPr="00306D7D">
        <w:rPr>
          <w:rFonts w:asciiTheme="minorHAnsi" w:hAnsiTheme="minorHAnsi"/>
          <w:b/>
          <w:bCs/>
          <w:i/>
          <w:color w:val="auto"/>
          <w:sz w:val="20"/>
          <w:szCs w:val="20"/>
        </w:rPr>
        <w:t>.</w:t>
      </w:r>
      <w:r w:rsidR="00306D7D" w:rsidRPr="00306D7D">
        <w:rPr>
          <w:rFonts w:asciiTheme="minorHAnsi" w:hAnsiTheme="minorHAnsi"/>
          <w:color w:val="FF0000"/>
          <w:sz w:val="20"/>
          <w:szCs w:val="20"/>
        </w:rPr>
        <w:t xml:space="preserve"> </w:t>
      </w:r>
      <w:r w:rsidR="00306D7D" w:rsidRPr="00306D7D">
        <w:rPr>
          <w:rFonts w:asciiTheme="minorHAnsi" w:hAnsiTheme="minorHAnsi"/>
          <w:color w:val="auto"/>
          <w:sz w:val="20"/>
          <w:szCs w:val="20"/>
        </w:rPr>
        <w:t>Podstawą otrzymania wsparcia jest podpisanie Umowy na otrzymanie jednorazowej dotacji inwestycyjnej przez uczestnika projektu. Wskazane jest, aby założenie działalności gospodarczej miało miejsce po opublikowaniu o</w:t>
      </w:r>
      <w:r>
        <w:rPr>
          <w:rFonts w:asciiTheme="minorHAnsi" w:hAnsiTheme="minorHAnsi"/>
          <w:color w:val="auto"/>
          <w:sz w:val="20"/>
          <w:szCs w:val="20"/>
        </w:rPr>
        <w:t>statecznej listy rankingowej – Uczestnicy Projektu</w:t>
      </w:r>
      <w:r w:rsidR="00306D7D" w:rsidRPr="00306D7D">
        <w:rPr>
          <w:rFonts w:asciiTheme="minorHAnsi" w:hAnsiTheme="minorHAnsi"/>
          <w:color w:val="auto"/>
          <w:sz w:val="20"/>
          <w:szCs w:val="20"/>
        </w:rPr>
        <w:t>, którzy planują założenie działalności gospodarczej wcześniej, rozpoczynają jej prowadzenie na własne ryzyko.</w:t>
      </w:r>
    </w:p>
    <w:p w:rsidR="00306D7D" w:rsidRDefault="00306D7D" w:rsidP="00464CCD">
      <w:pPr>
        <w:pStyle w:val="Default"/>
        <w:numPr>
          <w:ilvl w:val="0"/>
          <w:numId w:val="7"/>
        </w:numPr>
        <w:suppressAutoHyphens w:val="0"/>
        <w:autoSpaceDN w:val="0"/>
        <w:adjustRightInd w:val="0"/>
        <w:spacing w:after="120"/>
        <w:ind w:left="425" w:hanging="357"/>
        <w:jc w:val="both"/>
        <w:rPr>
          <w:rFonts w:asciiTheme="minorHAnsi" w:hAnsiTheme="minorHAnsi"/>
          <w:bCs/>
          <w:color w:val="auto"/>
          <w:sz w:val="20"/>
          <w:szCs w:val="20"/>
        </w:rPr>
      </w:pPr>
      <w:r w:rsidRPr="00306D7D">
        <w:rPr>
          <w:rFonts w:asciiTheme="minorHAnsi" w:hAnsiTheme="minorHAnsi"/>
          <w:bCs/>
          <w:color w:val="auto"/>
          <w:sz w:val="20"/>
          <w:szCs w:val="20"/>
        </w:rPr>
        <w:t xml:space="preserve">Przyjmuje się, że dniem rozpoczęcia działalności gospodarczej będzie dzień wskazany jako data rozpoczęcia działalności gospodarczej we wpisie do </w:t>
      </w:r>
      <w:r w:rsidR="00F51895">
        <w:rPr>
          <w:rFonts w:asciiTheme="minorHAnsi" w:hAnsiTheme="minorHAnsi"/>
          <w:bCs/>
          <w:color w:val="auto"/>
          <w:sz w:val="20"/>
          <w:szCs w:val="20"/>
        </w:rPr>
        <w:t>C</w:t>
      </w:r>
      <w:r w:rsidRPr="00306D7D">
        <w:rPr>
          <w:rFonts w:asciiTheme="minorHAnsi" w:hAnsiTheme="minorHAnsi"/>
          <w:bCs/>
          <w:color w:val="auto"/>
          <w:sz w:val="20"/>
          <w:szCs w:val="20"/>
        </w:rPr>
        <w:t xml:space="preserve">entralnej </w:t>
      </w:r>
      <w:r w:rsidR="00F51895">
        <w:rPr>
          <w:rFonts w:asciiTheme="minorHAnsi" w:hAnsiTheme="minorHAnsi"/>
          <w:bCs/>
          <w:color w:val="auto"/>
          <w:sz w:val="20"/>
          <w:szCs w:val="20"/>
        </w:rPr>
        <w:t>Ewidencji D</w:t>
      </w:r>
      <w:r w:rsidRPr="00306D7D">
        <w:rPr>
          <w:rFonts w:asciiTheme="minorHAnsi" w:hAnsiTheme="minorHAnsi"/>
          <w:bCs/>
          <w:color w:val="auto"/>
          <w:sz w:val="20"/>
          <w:szCs w:val="20"/>
        </w:rPr>
        <w:t xml:space="preserve">ziałalności </w:t>
      </w:r>
      <w:r w:rsidR="00F51895">
        <w:rPr>
          <w:rFonts w:asciiTheme="minorHAnsi" w:hAnsiTheme="minorHAnsi"/>
          <w:bCs/>
          <w:color w:val="auto"/>
          <w:sz w:val="20"/>
          <w:szCs w:val="20"/>
        </w:rPr>
        <w:t>G</w:t>
      </w:r>
      <w:r w:rsidRPr="00306D7D">
        <w:rPr>
          <w:rFonts w:asciiTheme="minorHAnsi" w:hAnsiTheme="minorHAnsi"/>
          <w:bCs/>
          <w:color w:val="auto"/>
          <w:sz w:val="20"/>
          <w:szCs w:val="20"/>
        </w:rPr>
        <w:t xml:space="preserve">ospodarczej lub innego właściwego rejestru.  </w:t>
      </w:r>
    </w:p>
    <w:p w:rsidR="0049257D" w:rsidRDefault="0049257D" w:rsidP="00464CCD">
      <w:pPr>
        <w:pStyle w:val="Default"/>
        <w:numPr>
          <w:ilvl w:val="0"/>
          <w:numId w:val="7"/>
        </w:numPr>
        <w:suppressAutoHyphens w:val="0"/>
        <w:autoSpaceDN w:val="0"/>
        <w:adjustRightInd w:val="0"/>
        <w:spacing w:after="120"/>
        <w:ind w:left="425" w:hanging="357"/>
        <w:jc w:val="both"/>
        <w:rPr>
          <w:rFonts w:asciiTheme="minorHAnsi" w:hAnsiTheme="minorHAnsi"/>
          <w:bCs/>
          <w:color w:val="auto"/>
          <w:sz w:val="20"/>
          <w:szCs w:val="20"/>
        </w:rPr>
      </w:pPr>
      <w:r>
        <w:rPr>
          <w:rFonts w:asciiTheme="minorHAnsi" w:hAnsiTheme="minorHAnsi"/>
          <w:bCs/>
          <w:color w:val="auto"/>
          <w:sz w:val="20"/>
          <w:szCs w:val="20"/>
        </w:rPr>
        <w:t>Uczestnik Projektu ubiegający się o środki na rozpoczęcie działalności gospodarczej powinien jednoznacznie określić na etapie konstruowania założeń biznesplanu, czy zamierza zarejestrować się jako płatnik podatku Vat, a następnie w momencie podpisania umowy o przyznanie jednorazowej dotacji inwestycyjnej na rozpoczęcie działalności gospodarczej, zobowiązać się do przeznaczenia całej kwoty środków uzyskanych w wyniku zwrotu zapłaconego podatki Vat na pokrycie wydatków związanych z prowadzeniem działalności gospodarczej.</w:t>
      </w:r>
    </w:p>
    <w:p w:rsidR="00306D7D" w:rsidRPr="004543DB" w:rsidRDefault="00306D7D" w:rsidP="00464CCD">
      <w:pPr>
        <w:pStyle w:val="Default"/>
        <w:numPr>
          <w:ilvl w:val="0"/>
          <w:numId w:val="7"/>
        </w:numPr>
        <w:suppressAutoHyphens w:val="0"/>
        <w:autoSpaceDN w:val="0"/>
        <w:adjustRightInd w:val="0"/>
        <w:ind w:left="426"/>
        <w:jc w:val="both"/>
        <w:rPr>
          <w:rFonts w:asciiTheme="minorHAnsi" w:hAnsiTheme="minorHAnsi"/>
          <w:bCs/>
          <w:color w:val="auto"/>
          <w:sz w:val="20"/>
          <w:szCs w:val="20"/>
        </w:rPr>
      </w:pPr>
      <w:r w:rsidRPr="004543DB">
        <w:rPr>
          <w:rFonts w:asciiTheme="minorHAnsi" w:hAnsiTheme="minorHAnsi"/>
          <w:bCs/>
          <w:color w:val="auto"/>
          <w:sz w:val="20"/>
          <w:szCs w:val="20"/>
        </w:rPr>
        <w:t xml:space="preserve">Warunkiem podpisania Umowy na otrzymanie jednorazowej dotacji inwestycyjnej jest złożenie przez uczestnika następujących załączników: </w:t>
      </w:r>
    </w:p>
    <w:p w:rsidR="00306D7D" w:rsidRPr="00306D7D" w:rsidRDefault="00306D7D" w:rsidP="00464CCD">
      <w:pPr>
        <w:pStyle w:val="Default"/>
        <w:numPr>
          <w:ilvl w:val="0"/>
          <w:numId w:val="5"/>
        </w:numPr>
        <w:suppressAutoHyphens w:val="0"/>
        <w:autoSpaceDN w:val="0"/>
        <w:adjustRightInd w:val="0"/>
        <w:jc w:val="both"/>
        <w:rPr>
          <w:rFonts w:asciiTheme="minorHAnsi" w:hAnsiTheme="minorHAnsi"/>
          <w:bCs/>
          <w:color w:val="auto"/>
          <w:sz w:val="20"/>
          <w:szCs w:val="20"/>
        </w:rPr>
      </w:pPr>
      <w:r w:rsidRPr="00306D7D">
        <w:rPr>
          <w:rFonts w:asciiTheme="minorHAnsi" w:hAnsiTheme="minorHAnsi"/>
          <w:sz w:val="20"/>
          <w:szCs w:val="20"/>
        </w:rPr>
        <w:t>wpis do CEIDG, Krajowego Rejestru Sądowego lub innego właściwego</w:t>
      </w:r>
      <w:r w:rsidR="00BD7F29">
        <w:rPr>
          <w:rFonts w:asciiTheme="minorHAnsi" w:hAnsiTheme="minorHAnsi"/>
          <w:sz w:val="20"/>
          <w:szCs w:val="20"/>
        </w:rPr>
        <w:t>*</w:t>
      </w:r>
      <w:r w:rsidRPr="00306D7D">
        <w:rPr>
          <w:rFonts w:asciiTheme="minorHAnsi" w:hAnsiTheme="minorHAnsi"/>
          <w:bCs/>
          <w:color w:val="auto"/>
          <w:sz w:val="20"/>
          <w:szCs w:val="20"/>
        </w:rPr>
        <w:t>;</w:t>
      </w:r>
    </w:p>
    <w:p w:rsidR="00306D7D" w:rsidRPr="00306D7D" w:rsidRDefault="00306D7D" w:rsidP="00464CCD">
      <w:pPr>
        <w:pStyle w:val="Default"/>
        <w:numPr>
          <w:ilvl w:val="0"/>
          <w:numId w:val="5"/>
        </w:numPr>
        <w:suppressAutoHyphens w:val="0"/>
        <w:autoSpaceDN w:val="0"/>
        <w:adjustRightInd w:val="0"/>
        <w:jc w:val="both"/>
        <w:rPr>
          <w:rFonts w:asciiTheme="minorHAnsi" w:hAnsiTheme="minorHAnsi"/>
          <w:bCs/>
          <w:color w:val="auto"/>
          <w:sz w:val="20"/>
          <w:szCs w:val="20"/>
        </w:rPr>
      </w:pPr>
      <w:r w:rsidRPr="00306D7D">
        <w:rPr>
          <w:rFonts w:asciiTheme="minorHAnsi" w:hAnsiTheme="minorHAnsi"/>
          <w:bCs/>
          <w:color w:val="auto"/>
          <w:sz w:val="20"/>
          <w:szCs w:val="20"/>
        </w:rPr>
        <w:t xml:space="preserve">kopii nadania numeru REGON </w:t>
      </w:r>
      <w:r w:rsidR="00154C60">
        <w:rPr>
          <w:rFonts w:asciiTheme="minorHAnsi" w:hAnsiTheme="minorHAnsi"/>
          <w:bCs/>
          <w:color w:val="auto"/>
          <w:sz w:val="20"/>
          <w:szCs w:val="20"/>
        </w:rPr>
        <w:t>Uczestnikowi Projektu</w:t>
      </w:r>
      <w:r w:rsidR="00BD7F29">
        <w:rPr>
          <w:rFonts w:asciiTheme="minorHAnsi" w:hAnsiTheme="minorHAnsi"/>
          <w:bCs/>
          <w:color w:val="auto"/>
          <w:sz w:val="20"/>
          <w:szCs w:val="20"/>
        </w:rPr>
        <w:t>*</w:t>
      </w:r>
      <w:r w:rsidRPr="00306D7D">
        <w:rPr>
          <w:rFonts w:asciiTheme="minorHAnsi" w:hAnsiTheme="minorHAnsi"/>
          <w:bCs/>
          <w:color w:val="auto"/>
          <w:sz w:val="20"/>
          <w:szCs w:val="20"/>
        </w:rPr>
        <w:t>;</w:t>
      </w:r>
    </w:p>
    <w:p w:rsidR="00306D7D" w:rsidRDefault="00306D7D" w:rsidP="00464CCD">
      <w:pPr>
        <w:pStyle w:val="Default"/>
        <w:numPr>
          <w:ilvl w:val="0"/>
          <w:numId w:val="5"/>
        </w:numPr>
        <w:suppressAutoHyphens w:val="0"/>
        <w:autoSpaceDN w:val="0"/>
        <w:adjustRightInd w:val="0"/>
        <w:jc w:val="both"/>
        <w:rPr>
          <w:rFonts w:asciiTheme="minorHAnsi" w:hAnsiTheme="minorHAnsi"/>
          <w:bCs/>
          <w:color w:val="auto"/>
          <w:sz w:val="20"/>
          <w:szCs w:val="20"/>
        </w:rPr>
      </w:pPr>
      <w:r w:rsidRPr="00306D7D">
        <w:rPr>
          <w:rFonts w:asciiTheme="minorHAnsi" w:hAnsiTheme="minorHAnsi"/>
          <w:bCs/>
          <w:color w:val="auto"/>
          <w:sz w:val="20"/>
          <w:szCs w:val="20"/>
        </w:rPr>
        <w:t>kopii aktualnego dokumentu poświadczającego zgłoszenie w ZUS (ZUS, ZUA, ZUS ZFA/ZPA)/KRUS</w:t>
      </w:r>
      <w:r w:rsidR="00BD7F29">
        <w:rPr>
          <w:rFonts w:asciiTheme="minorHAnsi" w:hAnsiTheme="minorHAnsi"/>
          <w:bCs/>
          <w:color w:val="auto"/>
          <w:sz w:val="20"/>
          <w:szCs w:val="20"/>
        </w:rPr>
        <w:t>*</w:t>
      </w:r>
      <w:r w:rsidRPr="00306D7D">
        <w:rPr>
          <w:rFonts w:asciiTheme="minorHAnsi" w:hAnsiTheme="minorHAnsi"/>
          <w:bCs/>
          <w:color w:val="auto"/>
          <w:sz w:val="20"/>
          <w:szCs w:val="20"/>
        </w:rPr>
        <w:t>;</w:t>
      </w:r>
    </w:p>
    <w:p w:rsidR="00BD7F29" w:rsidRPr="00BD7F29" w:rsidRDefault="00BD7F29" w:rsidP="00BD7F29">
      <w:pPr>
        <w:pStyle w:val="Akapitzlist"/>
        <w:spacing w:line="276" w:lineRule="auto"/>
        <w:ind w:left="644"/>
        <w:jc w:val="both"/>
        <w:rPr>
          <w:rFonts w:ascii="Calibri" w:hAnsi="Calibri"/>
          <w:i/>
          <w:sz w:val="16"/>
          <w:szCs w:val="16"/>
        </w:rPr>
      </w:pPr>
      <w:r>
        <w:rPr>
          <w:rFonts w:ascii="Calibri" w:hAnsi="Calibri"/>
        </w:rPr>
        <w:t>*</w:t>
      </w:r>
      <w:r w:rsidRPr="00BD7F29">
        <w:rPr>
          <w:rFonts w:ascii="Calibri" w:hAnsi="Calibri"/>
          <w:i/>
          <w:sz w:val="16"/>
          <w:szCs w:val="16"/>
        </w:rPr>
        <w:t>Załączniki takie jak:</w:t>
      </w:r>
      <w:r w:rsidRPr="00BD7F29">
        <w:rPr>
          <w:rFonts w:ascii="Calibri" w:hAnsi="Calibri"/>
          <w:b/>
          <w:i/>
          <w:sz w:val="16"/>
          <w:szCs w:val="16"/>
        </w:rPr>
        <w:t xml:space="preserve"> </w:t>
      </w:r>
      <w:r w:rsidRPr="00BD7F29">
        <w:rPr>
          <w:rFonts w:ascii="Calibri" w:hAnsi="Calibri"/>
          <w:i/>
          <w:sz w:val="16"/>
          <w:szCs w:val="16"/>
        </w:rPr>
        <w:t>wpis do KRS lub innego właściwego rejestru, kopię nadania numeru REGON uczestnika projektu oraz kopię aktualnego dokumentu poświadczającego zgłoszenie w ZUS (ZUS, ZUA, ZUS ZFA/ZPA)/KRUS należy przedłożyć w przypadku, gdy nie stanowiły one załączników do wniosku o przyznanie jednorazowej dotacji inwestycyjnej</w:t>
      </w:r>
      <w:r w:rsidRPr="00BD7F29">
        <w:rPr>
          <w:i/>
          <w:sz w:val="16"/>
          <w:szCs w:val="16"/>
        </w:rPr>
        <w:t xml:space="preserve"> </w:t>
      </w:r>
      <w:r w:rsidRPr="00BD7F29">
        <w:rPr>
          <w:rFonts w:ascii="Calibri" w:eastAsia="Calibri" w:hAnsi="Calibri"/>
          <w:i/>
          <w:sz w:val="16"/>
          <w:szCs w:val="16"/>
        </w:rPr>
        <w:t>na rozpoczęcie działalności</w:t>
      </w:r>
      <w:r w:rsidRPr="00BD7F29">
        <w:rPr>
          <w:i/>
          <w:sz w:val="16"/>
          <w:szCs w:val="16"/>
        </w:rPr>
        <w:t xml:space="preserve"> gospodarczej</w:t>
      </w:r>
      <w:r w:rsidRPr="00BD7F29">
        <w:rPr>
          <w:rFonts w:ascii="Calibri" w:hAnsi="Calibri"/>
          <w:i/>
          <w:sz w:val="16"/>
          <w:szCs w:val="16"/>
        </w:rPr>
        <w:t>.</w:t>
      </w:r>
    </w:p>
    <w:p w:rsidR="00306D7D" w:rsidRPr="00306D7D" w:rsidRDefault="00306D7D" w:rsidP="00464CCD">
      <w:pPr>
        <w:pStyle w:val="Default"/>
        <w:numPr>
          <w:ilvl w:val="0"/>
          <w:numId w:val="5"/>
        </w:numPr>
        <w:suppressAutoHyphens w:val="0"/>
        <w:autoSpaceDN w:val="0"/>
        <w:adjustRightInd w:val="0"/>
        <w:jc w:val="both"/>
        <w:rPr>
          <w:rFonts w:asciiTheme="minorHAnsi" w:hAnsiTheme="minorHAnsi"/>
          <w:bCs/>
          <w:color w:val="auto"/>
          <w:sz w:val="20"/>
          <w:szCs w:val="20"/>
        </w:rPr>
      </w:pPr>
      <w:r w:rsidRPr="00306D7D">
        <w:rPr>
          <w:rFonts w:asciiTheme="minorHAnsi" w:hAnsiTheme="minorHAnsi"/>
          <w:bCs/>
          <w:color w:val="auto"/>
          <w:sz w:val="20"/>
          <w:szCs w:val="20"/>
        </w:rPr>
        <w:t xml:space="preserve">kopii potwierdzenia posiadania rachunku bankowego firmy;  </w:t>
      </w:r>
    </w:p>
    <w:p w:rsidR="00306D7D" w:rsidRPr="00306D7D" w:rsidRDefault="00306D7D" w:rsidP="00464CCD">
      <w:pPr>
        <w:pStyle w:val="Default"/>
        <w:numPr>
          <w:ilvl w:val="0"/>
          <w:numId w:val="5"/>
        </w:numPr>
        <w:suppressAutoHyphens w:val="0"/>
        <w:autoSpaceDN w:val="0"/>
        <w:adjustRightInd w:val="0"/>
        <w:jc w:val="both"/>
        <w:rPr>
          <w:rFonts w:asciiTheme="minorHAnsi" w:hAnsiTheme="minorHAnsi"/>
          <w:bCs/>
          <w:color w:val="auto"/>
          <w:sz w:val="20"/>
          <w:szCs w:val="20"/>
        </w:rPr>
      </w:pPr>
      <w:r w:rsidRPr="00306D7D">
        <w:rPr>
          <w:rFonts w:asciiTheme="minorHAnsi" w:hAnsiTheme="minorHAnsi"/>
          <w:bCs/>
          <w:color w:val="auto"/>
          <w:sz w:val="20"/>
          <w:szCs w:val="20"/>
        </w:rPr>
        <w:t>wniosek o przyznanie jednorazowej dotacji inwestycyjnej wraz z załącznikami;</w:t>
      </w:r>
    </w:p>
    <w:p w:rsidR="004543DB" w:rsidRPr="004543DB" w:rsidRDefault="00306D7D" w:rsidP="00464CCD">
      <w:pPr>
        <w:pStyle w:val="Default"/>
        <w:numPr>
          <w:ilvl w:val="0"/>
          <w:numId w:val="5"/>
        </w:numPr>
        <w:suppressAutoHyphens w:val="0"/>
        <w:autoSpaceDN w:val="0"/>
        <w:adjustRightInd w:val="0"/>
        <w:jc w:val="both"/>
        <w:rPr>
          <w:rFonts w:asciiTheme="minorHAnsi" w:hAnsiTheme="minorHAnsi"/>
          <w:bCs/>
          <w:color w:val="auto"/>
          <w:sz w:val="20"/>
          <w:szCs w:val="20"/>
        </w:rPr>
      </w:pPr>
      <w:r w:rsidRPr="004543DB">
        <w:rPr>
          <w:rFonts w:asciiTheme="minorHAnsi" w:hAnsiTheme="minorHAnsi"/>
          <w:bCs/>
          <w:color w:val="auto"/>
          <w:sz w:val="20"/>
          <w:szCs w:val="20"/>
        </w:rPr>
        <w:t xml:space="preserve">zaktualizowanego harmonogramu rzeczowo-finansowego podejmowanej działalności - </w:t>
      </w:r>
      <w:r w:rsidRPr="004543DB">
        <w:rPr>
          <w:rFonts w:asciiTheme="minorHAnsi" w:hAnsiTheme="minorHAnsi"/>
          <w:b/>
          <w:bCs/>
          <w:i/>
          <w:color w:val="auto"/>
          <w:sz w:val="20"/>
          <w:szCs w:val="20"/>
        </w:rPr>
        <w:t xml:space="preserve">Załącznik nr 4.1 </w:t>
      </w:r>
      <w:r w:rsidR="004543DB" w:rsidRPr="00306D7D">
        <w:rPr>
          <w:rFonts w:asciiTheme="minorHAnsi" w:hAnsiTheme="minorHAnsi"/>
          <w:b/>
          <w:bCs/>
          <w:i/>
          <w:color w:val="auto"/>
          <w:sz w:val="20"/>
          <w:szCs w:val="20"/>
        </w:rPr>
        <w:t>do</w:t>
      </w:r>
      <w:r w:rsidR="004543DB">
        <w:rPr>
          <w:rFonts w:asciiTheme="minorHAnsi" w:hAnsiTheme="minorHAnsi"/>
          <w:b/>
          <w:bCs/>
          <w:i/>
          <w:color w:val="auto"/>
          <w:sz w:val="20"/>
          <w:szCs w:val="20"/>
        </w:rPr>
        <w:t xml:space="preserve"> Regulaminu przyznawania wsparcia finansowego</w:t>
      </w:r>
      <w:r w:rsidR="004543DB" w:rsidRPr="00306D7D">
        <w:rPr>
          <w:rFonts w:asciiTheme="minorHAnsi" w:hAnsiTheme="minorHAnsi"/>
          <w:b/>
          <w:bCs/>
          <w:i/>
          <w:color w:val="auto"/>
          <w:sz w:val="20"/>
          <w:szCs w:val="20"/>
        </w:rPr>
        <w:t>.</w:t>
      </w:r>
      <w:r w:rsidR="004543DB" w:rsidRPr="00306D7D">
        <w:rPr>
          <w:rFonts w:asciiTheme="minorHAnsi" w:hAnsiTheme="minorHAnsi"/>
          <w:color w:val="FF0000"/>
          <w:sz w:val="20"/>
          <w:szCs w:val="20"/>
        </w:rPr>
        <w:t xml:space="preserve"> </w:t>
      </w:r>
    </w:p>
    <w:p w:rsidR="004543DB" w:rsidRPr="004543DB" w:rsidRDefault="00844C21" w:rsidP="00BD7F29">
      <w:pPr>
        <w:pStyle w:val="Default"/>
        <w:numPr>
          <w:ilvl w:val="0"/>
          <w:numId w:val="5"/>
        </w:numPr>
        <w:suppressAutoHyphens w:val="0"/>
        <w:autoSpaceDN w:val="0"/>
        <w:adjustRightInd w:val="0"/>
        <w:jc w:val="both"/>
        <w:rPr>
          <w:rFonts w:asciiTheme="minorHAnsi" w:hAnsiTheme="minorHAnsi"/>
          <w:bCs/>
          <w:color w:val="auto"/>
          <w:sz w:val="20"/>
          <w:szCs w:val="20"/>
        </w:rPr>
      </w:pPr>
      <w:r w:rsidRPr="004543DB">
        <w:rPr>
          <w:rFonts w:asciiTheme="minorHAnsi" w:hAnsiTheme="minorHAnsi"/>
          <w:bCs/>
          <w:color w:val="auto"/>
          <w:sz w:val="20"/>
          <w:szCs w:val="20"/>
        </w:rPr>
        <w:t>oświadczenie o nie korzystaniu równolegle z innych środków publicznych, w tym zwłaszcza ze środków Funduszu Pracy, PEFRON oraz środków oferowanych w ramach RPO WP na pokrycie tych samych wydatków związanych z podjęciem oraz prowadzeniem działalności gospodarczej</w:t>
      </w:r>
      <w:r w:rsidR="004C3F70" w:rsidRPr="004543DB">
        <w:rPr>
          <w:rFonts w:asciiTheme="minorHAnsi" w:hAnsiTheme="minorHAnsi"/>
          <w:b/>
          <w:bCs/>
          <w:i/>
          <w:color w:val="auto"/>
          <w:sz w:val="20"/>
          <w:szCs w:val="20"/>
        </w:rPr>
        <w:t xml:space="preserve">- załącznik nr 4.2 </w:t>
      </w:r>
      <w:r w:rsidR="004543DB" w:rsidRPr="00306D7D">
        <w:rPr>
          <w:rFonts w:asciiTheme="minorHAnsi" w:hAnsiTheme="minorHAnsi"/>
          <w:b/>
          <w:bCs/>
          <w:i/>
          <w:color w:val="auto"/>
          <w:sz w:val="20"/>
          <w:szCs w:val="20"/>
        </w:rPr>
        <w:t>do</w:t>
      </w:r>
      <w:r w:rsidR="004543DB">
        <w:rPr>
          <w:rFonts w:asciiTheme="minorHAnsi" w:hAnsiTheme="minorHAnsi"/>
          <w:b/>
          <w:bCs/>
          <w:i/>
          <w:color w:val="auto"/>
          <w:sz w:val="20"/>
          <w:szCs w:val="20"/>
        </w:rPr>
        <w:t xml:space="preserve"> Regulaminu przyznawania wsparcia finansowego</w:t>
      </w:r>
      <w:r w:rsidR="004543DB" w:rsidRPr="00306D7D">
        <w:rPr>
          <w:rFonts w:asciiTheme="minorHAnsi" w:hAnsiTheme="minorHAnsi"/>
          <w:b/>
          <w:bCs/>
          <w:i/>
          <w:color w:val="auto"/>
          <w:sz w:val="20"/>
          <w:szCs w:val="20"/>
        </w:rPr>
        <w:t>.</w:t>
      </w:r>
      <w:r w:rsidR="004543DB" w:rsidRPr="00306D7D">
        <w:rPr>
          <w:rFonts w:asciiTheme="minorHAnsi" w:hAnsiTheme="minorHAnsi"/>
          <w:color w:val="FF0000"/>
          <w:sz w:val="20"/>
          <w:szCs w:val="20"/>
        </w:rPr>
        <w:t xml:space="preserve"> </w:t>
      </w:r>
    </w:p>
    <w:p w:rsidR="004543DB" w:rsidRPr="004543DB" w:rsidRDefault="00306D7D" w:rsidP="00823896">
      <w:pPr>
        <w:pStyle w:val="Default"/>
        <w:numPr>
          <w:ilvl w:val="0"/>
          <w:numId w:val="5"/>
        </w:numPr>
        <w:suppressAutoHyphens w:val="0"/>
        <w:autoSpaceDN w:val="0"/>
        <w:adjustRightInd w:val="0"/>
        <w:jc w:val="both"/>
        <w:rPr>
          <w:rFonts w:asciiTheme="minorHAnsi" w:hAnsiTheme="minorHAnsi"/>
          <w:bCs/>
          <w:color w:val="auto"/>
          <w:sz w:val="20"/>
          <w:szCs w:val="20"/>
        </w:rPr>
      </w:pPr>
      <w:r w:rsidRPr="004543DB">
        <w:rPr>
          <w:rFonts w:asciiTheme="minorHAnsi" w:hAnsiTheme="minorHAnsi"/>
          <w:bCs/>
          <w:color w:val="auto"/>
          <w:sz w:val="20"/>
          <w:szCs w:val="20"/>
        </w:rPr>
        <w:lastRenderedPageBreak/>
        <w:t xml:space="preserve">oświadczenie o wyrażeniu zgody na zaciągnięcie przez małżonka zobowiązań wynikających z Umowy na otrzymanie jednorazowej dotacji inwestycyjnej - </w:t>
      </w:r>
      <w:r w:rsidR="009473C9">
        <w:rPr>
          <w:rFonts w:asciiTheme="minorHAnsi" w:hAnsiTheme="minorHAnsi"/>
          <w:b/>
          <w:bCs/>
          <w:i/>
          <w:color w:val="auto"/>
          <w:sz w:val="20"/>
          <w:szCs w:val="20"/>
        </w:rPr>
        <w:t>Załącznik nr 4.3 do</w:t>
      </w:r>
      <w:r w:rsidR="004543DB">
        <w:rPr>
          <w:rFonts w:asciiTheme="minorHAnsi" w:hAnsiTheme="minorHAnsi"/>
          <w:b/>
          <w:bCs/>
          <w:i/>
          <w:color w:val="auto"/>
          <w:sz w:val="20"/>
          <w:szCs w:val="20"/>
        </w:rPr>
        <w:t xml:space="preserve"> Regulaminu przyznawania wsparcia finansowego</w:t>
      </w:r>
      <w:r w:rsidR="004543DB" w:rsidRPr="00306D7D">
        <w:rPr>
          <w:rFonts w:asciiTheme="minorHAnsi" w:hAnsiTheme="minorHAnsi"/>
          <w:b/>
          <w:bCs/>
          <w:i/>
          <w:color w:val="auto"/>
          <w:sz w:val="20"/>
          <w:szCs w:val="20"/>
        </w:rPr>
        <w:t>.</w:t>
      </w:r>
      <w:r w:rsidR="004543DB" w:rsidRPr="00306D7D">
        <w:rPr>
          <w:rFonts w:asciiTheme="minorHAnsi" w:hAnsiTheme="minorHAnsi"/>
          <w:color w:val="FF0000"/>
          <w:sz w:val="20"/>
          <w:szCs w:val="20"/>
        </w:rPr>
        <w:t xml:space="preserve"> </w:t>
      </w:r>
    </w:p>
    <w:p w:rsidR="00823896" w:rsidRPr="004543DB" w:rsidRDefault="00823896" w:rsidP="00823896">
      <w:pPr>
        <w:pStyle w:val="Default"/>
        <w:numPr>
          <w:ilvl w:val="0"/>
          <w:numId w:val="5"/>
        </w:numPr>
        <w:suppressAutoHyphens w:val="0"/>
        <w:autoSpaceDN w:val="0"/>
        <w:adjustRightInd w:val="0"/>
        <w:jc w:val="both"/>
        <w:rPr>
          <w:rFonts w:asciiTheme="minorHAnsi" w:hAnsiTheme="minorHAnsi"/>
          <w:bCs/>
          <w:color w:val="auto"/>
          <w:sz w:val="20"/>
          <w:szCs w:val="20"/>
        </w:rPr>
      </w:pPr>
      <w:r w:rsidRPr="004543DB">
        <w:rPr>
          <w:rFonts w:asciiTheme="minorHAnsi" w:hAnsiTheme="minorHAnsi"/>
          <w:color w:val="auto"/>
          <w:sz w:val="20"/>
          <w:szCs w:val="20"/>
        </w:rPr>
        <w:t xml:space="preserve">Oświadczenie o Vat - </w:t>
      </w:r>
      <w:r w:rsidRPr="004543DB">
        <w:rPr>
          <w:rFonts w:asciiTheme="minorHAnsi" w:hAnsiTheme="minorHAnsi"/>
          <w:b/>
          <w:bCs/>
          <w:i/>
          <w:color w:val="auto"/>
          <w:sz w:val="20"/>
          <w:szCs w:val="20"/>
        </w:rPr>
        <w:t xml:space="preserve">Załącznik nr 4.4 do </w:t>
      </w:r>
      <w:r w:rsidR="004543DB">
        <w:rPr>
          <w:rFonts w:asciiTheme="minorHAnsi" w:hAnsiTheme="minorHAnsi"/>
          <w:b/>
          <w:bCs/>
          <w:i/>
          <w:color w:val="auto"/>
          <w:sz w:val="20"/>
          <w:szCs w:val="20"/>
        </w:rPr>
        <w:t>Regulaminu przyznawania wsparcia finansowego</w:t>
      </w:r>
      <w:r w:rsidR="004543DB" w:rsidRPr="00306D7D">
        <w:rPr>
          <w:rFonts w:asciiTheme="minorHAnsi" w:hAnsiTheme="minorHAnsi"/>
          <w:b/>
          <w:bCs/>
          <w:i/>
          <w:color w:val="auto"/>
          <w:sz w:val="20"/>
          <w:szCs w:val="20"/>
        </w:rPr>
        <w:t>.</w:t>
      </w:r>
    </w:p>
    <w:p w:rsidR="00306D7D" w:rsidRPr="00306D7D" w:rsidRDefault="00306D7D" w:rsidP="00464CCD">
      <w:pPr>
        <w:pStyle w:val="Default"/>
        <w:numPr>
          <w:ilvl w:val="0"/>
          <w:numId w:val="7"/>
        </w:numPr>
        <w:suppressAutoHyphens w:val="0"/>
        <w:autoSpaceDN w:val="0"/>
        <w:adjustRightInd w:val="0"/>
        <w:ind w:left="426" w:hanging="426"/>
        <w:jc w:val="both"/>
        <w:rPr>
          <w:rFonts w:asciiTheme="minorHAnsi" w:hAnsiTheme="minorHAnsi"/>
          <w:color w:val="auto"/>
          <w:sz w:val="20"/>
          <w:szCs w:val="20"/>
        </w:rPr>
      </w:pPr>
      <w:r w:rsidRPr="00306D7D">
        <w:rPr>
          <w:rFonts w:asciiTheme="minorHAnsi" w:hAnsiTheme="minorHAnsi"/>
          <w:color w:val="auto"/>
          <w:sz w:val="20"/>
          <w:szCs w:val="20"/>
        </w:rPr>
        <w:t xml:space="preserve">Warunkiem podpisania umowy o przyznanie jednorazowej dotacji inwestycyjnej jest ustanowienie przez </w:t>
      </w:r>
      <w:r w:rsidR="00BD7F29">
        <w:rPr>
          <w:rFonts w:asciiTheme="minorHAnsi" w:hAnsiTheme="minorHAnsi"/>
          <w:color w:val="auto"/>
          <w:sz w:val="20"/>
          <w:szCs w:val="20"/>
        </w:rPr>
        <w:t>Uczestnika Projektu</w:t>
      </w:r>
      <w:r w:rsidRPr="00306D7D">
        <w:rPr>
          <w:rFonts w:asciiTheme="minorHAnsi" w:hAnsiTheme="minorHAnsi"/>
          <w:color w:val="auto"/>
          <w:sz w:val="20"/>
          <w:szCs w:val="20"/>
        </w:rPr>
        <w:t xml:space="preserve"> zabezpieczenia zwrotu przyznanych mu środków. </w:t>
      </w:r>
    </w:p>
    <w:p w:rsidR="00306D7D" w:rsidRPr="00306D7D" w:rsidRDefault="00306D7D" w:rsidP="00464CCD">
      <w:pPr>
        <w:pStyle w:val="Default"/>
        <w:spacing w:after="120"/>
        <w:ind w:left="426"/>
        <w:jc w:val="both"/>
        <w:rPr>
          <w:rFonts w:asciiTheme="minorHAnsi" w:hAnsiTheme="minorHAnsi"/>
          <w:color w:val="auto"/>
          <w:sz w:val="20"/>
          <w:szCs w:val="20"/>
        </w:rPr>
      </w:pPr>
      <w:r w:rsidRPr="00306D7D">
        <w:rPr>
          <w:rFonts w:asciiTheme="minorHAnsi" w:hAnsiTheme="minorHAnsi"/>
          <w:color w:val="auto"/>
          <w:sz w:val="20"/>
          <w:szCs w:val="20"/>
        </w:rPr>
        <w:t xml:space="preserve">a) Zabezpieczenie powinno być dokonane przez złożenie weksla in blanco oraz deklaracji wekslowej. W razie braku wniesienia zabezpieczenia Beneficjent może, w drodze jednostronnego oświadczenia, odstąpić od podpisania umowy. Zabezpieczenie zwrotu otrzymanego wsparcia jest składane przez </w:t>
      </w:r>
      <w:r w:rsidR="00BD7F29">
        <w:rPr>
          <w:rFonts w:asciiTheme="minorHAnsi" w:hAnsiTheme="minorHAnsi"/>
          <w:color w:val="auto"/>
          <w:sz w:val="20"/>
          <w:szCs w:val="20"/>
        </w:rPr>
        <w:t>Uczestnika Projektu</w:t>
      </w:r>
      <w:r w:rsidRPr="00306D7D">
        <w:rPr>
          <w:rFonts w:asciiTheme="minorHAnsi" w:hAnsiTheme="minorHAnsi"/>
          <w:color w:val="auto"/>
          <w:sz w:val="20"/>
          <w:szCs w:val="20"/>
        </w:rPr>
        <w:t xml:space="preserve"> po podpisaniu Umowy, natomiast jest warunkiem do wypłaty kwoty jednorazowej dotacji inwestycyjnej.</w:t>
      </w:r>
    </w:p>
    <w:p w:rsidR="004A15B5" w:rsidRDefault="00306D7D" w:rsidP="00464CCD">
      <w:pPr>
        <w:shd w:val="clear" w:color="auto" w:fill="FFFFFF"/>
        <w:autoSpaceDE w:val="0"/>
        <w:ind w:left="425" w:right="19"/>
        <w:jc w:val="both"/>
        <w:rPr>
          <w:rFonts w:ascii="Calibri" w:hAnsi="Calibri"/>
          <w:sz w:val="20"/>
          <w:szCs w:val="20"/>
        </w:rPr>
      </w:pPr>
      <w:r w:rsidRPr="00306D7D">
        <w:rPr>
          <w:rFonts w:asciiTheme="minorHAnsi" w:hAnsiTheme="minorHAnsi"/>
          <w:sz w:val="20"/>
          <w:szCs w:val="20"/>
        </w:rPr>
        <w:t xml:space="preserve">b) Beneficjent w dniu podpisania Umowy na otrzymanie jednorazowej dotacji inwestycyjnej zobowiązany jest wydać </w:t>
      </w:r>
      <w:r w:rsidR="00BD7F29">
        <w:rPr>
          <w:rFonts w:asciiTheme="minorHAnsi" w:hAnsiTheme="minorHAnsi"/>
          <w:sz w:val="20"/>
          <w:szCs w:val="20"/>
        </w:rPr>
        <w:t>Uczestnikowi Projektu</w:t>
      </w:r>
      <w:r w:rsidRPr="00306D7D">
        <w:rPr>
          <w:rFonts w:asciiTheme="minorHAnsi" w:hAnsiTheme="minorHAnsi"/>
          <w:sz w:val="20"/>
          <w:szCs w:val="20"/>
        </w:rPr>
        <w:t xml:space="preserve"> zaświadczenie o udzielonej pomocy de </w:t>
      </w:r>
      <w:proofErr w:type="spellStart"/>
      <w:r w:rsidRPr="00306D7D">
        <w:rPr>
          <w:rFonts w:asciiTheme="minorHAnsi" w:hAnsiTheme="minorHAnsi"/>
          <w:sz w:val="20"/>
          <w:szCs w:val="20"/>
        </w:rPr>
        <w:t>minimis</w:t>
      </w:r>
      <w:proofErr w:type="spellEnd"/>
      <w:r w:rsidRPr="00306D7D">
        <w:rPr>
          <w:rFonts w:asciiTheme="minorHAnsi" w:hAnsiTheme="minorHAnsi"/>
          <w:sz w:val="20"/>
          <w:szCs w:val="20"/>
        </w:rPr>
        <w:t xml:space="preserve">, </w:t>
      </w:r>
      <w:r w:rsidR="004A15B5" w:rsidRPr="00C976C7">
        <w:rPr>
          <w:rFonts w:ascii="Calibri" w:hAnsi="Calibri"/>
          <w:sz w:val="20"/>
          <w:szCs w:val="20"/>
        </w:rPr>
        <w:t xml:space="preserve">zgodnie z rozporządzeniem Komisji (UE) nr 1407/2013 z dnia 18 grudnia 2013 r. w sprawie stosowania art. 107 i 108 Traktatu o funkcjonowaniu Unii Europejskiej do pomocy </w:t>
      </w:r>
      <w:r w:rsidR="004A15B5" w:rsidRPr="00C976C7">
        <w:rPr>
          <w:rFonts w:ascii="Calibri" w:hAnsi="Calibri"/>
          <w:i/>
          <w:sz w:val="20"/>
          <w:szCs w:val="20"/>
        </w:rPr>
        <w:t xml:space="preserve">de </w:t>
      </w:r>
      <w:proofErr w:type="spellStart"/>
      <w:r w:rsidR="004A15B5" w:rsidRPr="00C976C7">
        <w:rPr>
          <w:rFonts w:ascii="Calibri" w:hAnsi="Calibri"/>
          <w:i/>
          <w:sz w:val="20"/>
          <w:szCs w:val="20"/>
        </w:rPr>
        <w:t>minimis</w:t>
      </w:r>
      <w:proofErr w:type="spellEnd"/>
      <w:r w:rsidR="004A15B5" w:rsidRPr="00C976C7">
        <w:rPr>
          <w:rFonts w:ascii="Calibri" w:hAnsi="Calibri"/>
          <w:sz w:val="20"/>
          <w:szCs w:val="20"/>
        </w:rPr>
        <w:t xml:space="preserve"> (Dz. Urz. UE L nr 352 z 24.12.2013r.),</w:t>
      </w:r>
      <w:r w:rsidR="004A15B5">
        <w:rPr>
          <w:rFonts w:ascii="Calibri" w:hAnsi="Calibri"/>
          <w:sz w:val="20"/>
          <w:szCs w:val="20"/>
        </w:rPr>
        <w:t xml:space="preserve">oraz zgodnie </w:t>
      </w:r>
      <w:r w:rsidR="004A15B5" w:rsidRPr="00C976C7">
        <w:rPr>
          <w:rFonts w:ascii="Calibri" w:hAnsi="Calibri"/>
          <w:sz w:val="20"/>
          <w:szCs w:val="20"/>
        </w:rPr>
        <w:t xml:space="preserve">z Rozporządzeniem Ministra Infrastruktury i Rozwoju z dnia 2 lipca 2015 r. w sprawie udzielania pomocy </w:t>
      </w:r>
      <w:r w:rsidR="004A15B5" w:rsidRPr="00C976C7">
        <w:rPr>
          <w:rFonts w:ascii="Calibri" w:hAnsi="Calibri"/>
          <w:i/>
          <w:sz w:val="20"/>
          <w:szCs w:val="20"/>
        </w:rPr>
        <w:t xml:space="preserve">de </w:t>
      </w:r>
      <w:proofErr w:type="spellStart"/>
      <w:r w:rsidR="004A15B5" w:rsidRPr="00C976C7">
        <w:rPr>
          <w:rFonts w:ascii="Calibri" w:hAnsi="Calibri"/>
          <w:i/>
          <w:sz w:val="20"/>
          <w:szCs w:val="20"/>
        </w:rPr>
        <w:t>minimis</w:t>
      </w:r>
      <w:proofErr w:type="spellEnd"/>
      <w:r w:rsidR="004A15B5" w:rsidRPr="00C976C7">
        <w:rPr>
          <w:rFonts w:ascii="Calibri" w:hAnsi="Calibri"/>
          <w:i/>
          <w:sz w:val="20"/>
          <w:szCs w:val="20"/>
        </w:rPr>
        <w:t xml:space="preserve"> </w:t>
      </w:r>
      <w:r w:rsidR="004A15B5" w:rsidRPr="00C976C7">
        <w:rPr>
          <w:rFonts w:ascii="Calibri" w:hAnsi="Calibri"/>
          <w:sz w:val="20"/>
          <w:szCs w:val="20"/>
        </w:rPr>
        <w:t>oraz pomocy publicznej w ramach programów operacyjnych finansowanych z Europejskiego Funduszu Społecznego na lata 2014-2020 (Dz.U. RP poz. 1073 z dnia 30 lipca 2015 r.</w:t>
      </w:r>
    </w:p>
    <w:p w:rsidR="004543DB" w:rsidRDefault="004543DB" w:rsidP="00464CCD">
      <w:pPr>
        <w:shd w:val="clear" w:color="auto" w:fill="FFFFFF"/>
        <w:autoSpaceDE w:val="0"/>
        <w:ind w:left="425" w:right="19"/>
        <w:jc w:val="both"/>
        <w:rPr>
          <w:rFonts w:ascii="Calibri" w:hAnsi="Calibri"/>
          <w:sz w:val="20"/>
          <w:szCs w:val="20"/>
        </w:rPr>
      </w:pPr>
    </w:p>
    <w:p w:rsidR="004543DB" w:rsidRPr="004543DB" w:rsidRDefault="004543DB" w:rsidP="004543DB">
      <w:pPr>
        <w:pStyle w:val="Default"/>
        <w:numPr>
          <w:ilvl w:val="0"/>
          <w:numId w:val="7"/>
        </w:numPr>
        <w:suppressAutoHyphens w:val="0"/>
        <w:autoSpaceDN w:val="0"/>
        <w:adjustRightInd w:val="0"/>
        <w:ind w:left="426"/>
        <w:jc w:val="both"/>
        <w:rPr>
          <w:rFonts w:asciiTheme="minorHAnsi" w:hAnsiTheme="minorHAnsi"/>
          <w:bCs/>
          <w:color w:val="auto"/>
          <w:sz w:val="20"/>
          <w:szCs w:val="20"/>
        </w:rPr>
      </w:pPr>
      <w:r w:rsidRPr="004543DB">
        <w:rPr>
          <w:rFonts w:asciiTheme="minorHAnsi" w:hAnsiTheme="minorHAnsi"/>
          <w:bCs/>
          <w:color w:val="auto"/>
          <w:sz w:val="20"/>
          <w:szCs w:val="20"/>
        </w:rPr>
        <w:t xml:space="preserve">W przypadku uczestnika pozostającego w związku małżeńskim, jeśli obowiązuje ustawowa wspólność majątkowa, wymagana jest zgoda współmałżonka na złożenie zabezpieczenia i zawarcie Umowy w postaci złożenia oświadczenia o zgodzie na zaciągnięcie przez małżonka osób fizycznych zobowiązań wynikających z umowy o przyznanie jednorazowej dotacji inwestycyjnej na rozpoczęcie działalności gospodarczej - </w:t>
      </w:r>
      <w:r w:rsidRPr="004543DB">
        <w:rPr>
          <w:rFonts w:asciiTheme="minorHAnsi" w:hAnsiTheme="minorHAnsi"/>
          <w:b/>
          <w:bCs/>
          <w:i/>
          <w:color w:val="auto"/>
          <w:sz w:val="20"/>
          <w:szCs w:val="20"/>
        </w:rPr>
        <w:t xml:space="preserve">Załącznik nr 4.3 </w:t>
      </w:r>
      <w:r w:rsidRPr="00306D7D">
        <w:rPr>
          <w:rFonts w:asciiTheme="minorHAnsi" w:hAnsiTheme="minorHAnsi"/>
          <w:b/>
          <w:bCs/>
          <w:i/>
          <w:color w:val="auto"/>
          <w:sz w:val="20"/>
          <w:szCs w:val="20"/>
        </w:rPr>
        <w:t>do</w:t>
      </w:r>
      <w:r>
        <w:rPr>
          <w:rFonts w:asciiTheme="minorHAnsi" w:hAnsiTheme="minorHAnsi"/>
          <w:b/>
          <w:bCs/>
          <w:i/>
          <w:color w:val="auto"/>
          <w:sz w:val="20"/>
          <w:szCs w:val="20"/>
        </w:rPr>
        <w:t xml:space="preserve"> Regulaminu przyznawania wsparcia finansowego</w:t>
      </w:r>
      <w:r w:rsidRPr="00306D7D">
        <w:rPr>
          <w:rFonts w:asciiTheme="minorHAnsi" w:hAnsiTheme="minorHAnsi"/>
          <w:b/>
          <w:bCs/>
          <w:i/>
          <w:color w:val="auto"/>
          <w:sz w:val="20"/>
          <w:szCs w:val="20"/>
        </w:rPr>
        <w:t>.</w:t>
      </w:r>
      <w:r w:rsidRPr="00306D7D">
        <w:rPr>
          <w:rFonts w:asciiTheme="minorHAnsi" w:hAnsiTheme="minorHAnsi"/>
          <w:color w:val="FF0000"/>
          <w:sz w:val="20"/>
          <w:szCs w:val="20"/>
        </w:rPr>
        <w:t xml:space="preserve"> </w:t>
      </w:r>
    </w:p>
    <w:p w:rsidR="004A15B5" w:rsidRDefault="004A15B5" w:rsidP="004543DB">
      <w:pPr>
        <w:shd w:val="clear" w:color="auto" w:fill="FFFFFF"/>
        <w:autoSpaceDE w:val="0"/>
        <w:ind w:right="19"/>
        <w:jc w:val="both"/>
        <w:rPr>
          <w:rFonts w:ascii="Calibri" w:hAnsi="Calibri"/>
          <w:sz w:val="20"/>
          <w:szCs w:val="20"/>
        </w:rPr>
      </w:pPr>
    </w:p>
    <w:p w:rsidR="00306D7D" w:rsidRPr="00306D7D" w:rsidRDefault="00306D7D" w:rsidP="00464CCD">
      <w:pPr>
        <w:pStyle w:val="Default"/>
        <w:numPr>
          <w:ilvl w:val="0"/>
          <w:numId w:val="7"/>
        </w:numPr>
        <w:spacing w:after="120"/>
        <w:jc w:val="both"/>
        <w:rPr>
          <w:rFonts w:asciiTheme="minorHAnsi" w:hAnsiTheme="minorHAnsi"/>
          <w:color w:val="auto"/>
          <w:sz w:val="20"/>
          <w:szCs w:val="20"/>
        </w:rPr>
      </w:pPr>
      <w:r w:rsidRPr="00306D7D">
        <w:rPr>
          <w:rFonts w:asciiTheme="minorHAnsi" w:hAnsiTheme="minorHAnsi"/>
          <w:color w:val="auto"/>
          <w:sz w:val="20"/>
          <w:szCs w:val="20"/>
        </w:rPr>
        <w:t>Jednorazowa dotacja inwestycyjna wypłacana będzie w systemie zaliczk</w:t>
      </w:r>
      <w:r w:rsidR="00BD7F29">
        <w:rPr>
          <w:rFonts w:asciiTheme="minorHAnsi" w:hAnsiTheme="minorHAnsi"/>
          <w:color w:val="auto"/>
          <w:sz w:val="20"/>
          <w:szCs w:val="20"/>
        </w:rPr>
        <w:t xml:space="preserve">owym. Zaliczka w wysokości 100% </w:t>
      </w:r>
      <w:r w:rsidRPr="00306D7D">
        <w:rPr>
          <w:rFonts w:asciiTheme="minorHAnsi" w:hAnsiTheme="minorHAnsi"/>
          <w:color w:val="auto"/>
          <w:sz w:val="20"/>
          <w:szCs w:val="20"/>
        </w:rPr>
        <w:t>kwoty dotacji wypłacona zostanie na wyodrębniony rachunek bankowy wskazany w umowie.</w:t>
      </w:r>
    </w:p>
    <w:p w:rsidR="00306D7D" w:rsidRPr="00306D7D" w:rsidRDefault="00306D7D" w:rsidP="00464CCD">
      <w:pPr>
        <w:pStyle w:val="Default"/>
        <w:numPr>
          <w:ilvl w:val="0"/>
          <w:numId w:val="7"/>
        </w:numPr>
        <w:suppressAutoHyphens w:val="0"/>
        <w:autoSpaceDN w:val="0"/>
        <w:adjustRightInd w:val="0"/>
        <w:spacing w:after="120"/>
        <w:ind w:left="425" w:hanging="357"/>
        <w:jc w:val="both"/>
        <w:rPr>
          <w:rFonts w:asciiTheme="minorHAnsi" w:hAnsiTheme="minorHAnsi"/>
          <w:bCs/>
          <w:color w:val="auto"/>
          <w:sz w:val="20"/>
          <w:szCs w:val="20"/>
        </w:rPr>
      </w:pPr>
      <w:r w:rsidRPr="00306D7D">
        <w:rPr>
          <w:rFonts w:asciiTheme="minorHAnsi" w:hAnsiTheme="minorHAnsi"/>
          <w:color w:val="auto"/>
          <w:sz w:val="20"/>
          <w:szCs w:val="20"/>
        </w:rPr>
        <w:t>Zgodnie z art. 21 ust. 1 pkt 137 ustawy z 26.0</w:t>
      </w:r>
      <w:r w:rsidR="00BD7F29">
        <w:rPr>
          <w:rFonts w:asciiTheme="minorHAnsi" w:hAnsiTheme="minorHAnsi"/>
          <w:color w:val="auto"/>
          <w:sz w:val="20"/>
          <w:szCs w:val="20"/>
        </w:rPr>
        <w:t xml:space="preserve">7.1991 r. o podatku dochodowym </w:t>
      </w:r>
      <w:r w:rsidRPr="00306D7D">
        <w:rPr>
          <w:rFonts w:asciiTheme="minorHAnsi" w:hAnsiTheme="minorHAnsi"/>
          <w:color w:val="auto"/>
          <w:sz w:val="20"/>
          <w:szCs w:val="20"/>
        </w:rPr>
        <w:t xml:space="preserve">od osób fizycznych (Dz.U. 2010, Nr 51, poz. 307) środki finansowe otrzymane przez </w:t>
      </w:r>
      <w:r w:rsidR="00BD7F29">
        <w:rPr>
          <w:rFonts w:asciiTheme="minorHAnsi" w:hAnsiTheme="minorHAnsi"/>
          <w:color w:val="auto"/>
          <w:sz w:val="20"/>
          <w:szCs w:val="20"/>
        </w:rPr>
        <w:t>Uczestnika Projektu</w:t>
      </w:r>
      <w:r w:rsidRPr="00306D7D">
        <w:rPr>
          <w:rFonts w:asciiTheme="minorHAnsi" w:hAnsiTheme="minorHAnsi"/>
          <w:color w:val="auto"/>
          <w:sz w:val="20"/>
          <w:szCs w:val="20"/>
        </w:rPr>
        <w:t xml:space="preserve"> jako pomoc udzieloną w ramach programu finansowanego z udziałem środków europejskich są wolne są od podatku dochodowego.</w:t>
      </w:r>
    </w:p>
    <w:p w:rsidR="00306D7D" w:rsidRPr="00306D7D" w:rsidRDefault="00BD7F29" w:rsidP="00464CCD">
      <w:pPr>
        <w:pStyle w:val="Default"/>
        <w:numPr>
          <w:ilvl w:val="0"/>
          <w:numId w:val="7"/>
        </w:numPr>
        <w:suppressAutoHyphens w:val="0"/>
        <w:autoSpaceDN w:val="0"/>
        <w:adjustRightInd w:val="0"/>
        <w:spacing w:after="120"/>
        <w:ind w:left="425" w:hanging="357"/>
        <w:jc w:val="both"/>
        <w:rPr>
          <w:rFonts w:asciiTheme="minorHAnsi" w:hAnsiTheme="minorHAnsi"/>
          <w:color w:val="auto"/>
          <w:sz w:val="20"/>
          <w:szCs w:val="20"/>
        </w:rPr>
      </w:pPr>
      <w:r>
        <w:rPr>
          <w:rFonts w:asciiTheme="minorHAnsi" w:hAnsiTheme="minorHAnsi"/>
          <w:color w:val="auto"/>
          <w:sz w:val="20"/>
          <w:szCs w:val="20"/>
        </w:rPr>
        <w:t>Uczestnicy Projektu</w:t>
      </w:r>
      <w:r w:rsidR="00306D7D" w:rsidRPr="00306D7D">
        <w:rPr>
          <w:rFonts w:asciiTheme="minorHAnsi" w:hAnsiTheme="minorHAnsi"/>
          <w:color w:val="auto"/>
          <w:sz w:val="20"/>
          <w:szCs w:val="20"/>
        </w:rPr>
        <w:t xml:space="preserve">, którzy otrzymali środki na rozwój przedsiębiorczości zobowiązani są do prowadzenia działalności gospodarczej przez okres co najmniej 12 miesięcy od dnia rozpoczęcia działalności gospodarczej.  </w:t>
      </w:r>
    </w:p>
    <w:p w:rsidR="00306D7D" w:rsidRPr="00306D7D" w:rsidRDefault="00BD7F29" w:rsidP="00464CCD">
      <w:pPr>
        <w:pStyle w:val="Default"/>
        <w:numPr>
          <w:ilvl w:val="0"/>
          <w:numId w:val="7"/>
        </w:numPr>
        <w:suppressAutoHyphens w:val="0"/>
        <w:autoSpaceDN w:val="0"/>
        <w:adjustRightInd w:val="0"/>
        <w:ind w:left="425" w:hanging="357"/>
        <w:jc w:val="both"/>
        <w:rPr>
          <w:rFonts w:asciiTheme="minorHAnsi" w:hAnsiTheme="minorHAnsi"/>
          <w:color w:val="auto"/>
          <w:sz w:val="20"/>
          <w:szCs w:val="20"/>
        </w:rPr>
      </w:pPr>
      <w:r>
        <w:rPr>
          <w:rFonts w:asciiTheme="minorHAnsi" w:hAnsiTheme="minorHAnsi"/>
          <w:color w:val="auto"/>
          <w:sz w:val="20"/>
          <w:szCs w:val="20"/>
        </w:rPr>
        <w:t>Uc</w:t>
      </w:r>
      <w:r w:rsidRPr="00BD7F29">
        <w:rPr>
          <w:rFonts w:asciiTheme="minorHAnsi" w:hAnsiTheme="minorHAnsi"/>
          <w:color w:val="auto"/>
          <w:sz w:val="20"/>
          <w:szCs w:val="20"/>
        </w:rPr>
        <w:t>zestnik Projektu</w:t>
      </w:r>
      <w:r w:rsidR="00306D7D" w:rsidRPr="00306D7D">
        <w:rPr>
          <w:rFonts w:asciiTheme="minorHAnsi" w:hAnsiTheme="minorHAnsi"/>
          <w:color w:val="auto"/>
          <w:sz w:val="20"/>
          <w:szCs w:val="20"/>
        </w:rPr>
        <w:t xml:space="preserve">, który otrzymał środki finansowe na rozwój przedsiębiorczości ma obowiązek dokonania zwrotu otrzymanych środków wraz z należnymi odsetkami, jeżeli prowadził działalność gospodarczą lub był członkiem spółdzielni/spółdzielni socjalnej przez okres krótszy niż 12 miesięcy od dnia rozpoczęcia działalności gospodarczej albo naruszone zostały inne warunki umowy dotyczące przeznaczenia tych środków. </w:t>
      </w:r>
      <w:r>
        <w:rPr>
          <w:rFonts w:asciiTheme="minorHAnsi" w:hAnsiTheme="minorHAnsi"/>
          <w:color w:val="auto"/>
          <w:sz w:val="20"/>
          <w:szCs w:val="20"/>
        </w:rPr>
        <w:t>Uczestnik Projektu</w:t>
      </w:r>
      <w:r w:rsidR="00306D7D" w:rsidRPr="00306D7D">
        <w:rPr>
          <w:rFonts w:asciiTheme="minorHAnsi" w:hAnsiTheme="minorHAnsi"/>
          <w:color w:val="auto"/>
          <w:sz w:val="20"/>
          <w:szCs w:val="20"/>
        </w:rPr>
        <w:t xml:space="preserve"> zobowiązany jest do prowadzenia działalności gospodarczej zgodnie z harmonogramem rzeczowo - finansowym.</w:t>
      </w:r>
    </w:p>
    <w:p w:rsidR="00306D7D" w:rsidRPr="00306D7D" w:rsidRDefault="00306D7D" w:rsidP="00464CCD">
      <w:pPr>
        <w:pStyle w:val="Default"/>
        <w:numPr>
          <w:ilvl w:val="0"/>
          <w:numId w:val="7"/>
        </w:numPr>
        <w:suppressAutoHyphens w:val="0"/>
        <w:autoSpaceDN w:val="0"/>
        <w:adjustRightInd w:val="0"/>
        <w:ind w:left="426"/>
        <w:jc w:val="both"/>
        <w:rPr>
          <w:rFonts w:asciiTheme="minorHAnsi" w:hAnsiTheme="minorHAnsi"/>
          <w:color w:val="auto"/>
          <w:sz w:val="20"/>
          <w:szCs w:val="20"/>
        </w:rPr>
      </w:pPr>
      <w:r w:rsidRPr="00306D7D">
        <w:rPr>
          <w:rFonts w:asciiTheme="minorHAnsi" w:hAnsiTheme="minorHAnsi"/>
          <w:color w:val="FF0000"/>
          <w:sz w:val="20"/>
          <w:szCs w:val="20"/>
        </w:rPr>
        <w:t xml:space="preserve"> </w:t>
      </w:r>
      <w:r w:rsidR="00BD7F29">
        <w:rPr>
          <w:rFonts w:asciiTheme="minorHAnsi" w:hAnsiTheme="minorHAnsi"/>
          <w:color w:val="auto"/>
          <w:sz w:val="20"/>
          <w:szCs w:val="20"/>
        </w:rPr>
        <w:t>Uczestnik Projektu</w:t>
      </w:r>
      <w:r w:rsidRPr="00306D7D">
        <w:rPr>
          <w:rFonts w:asciiTheme="minorHAnsi" w:hAnsiTheme="minorHAnsi"/>
          <w:color w:val="auto"/>
          <w:sz w:val="20"/>
          <w:szCs w:val="20"/>
        </w:rPr>
        <w:t xml:space="preserve"> zobowiązany jest do zwrotu przyznanych mu środków wraz z odsetkami ustawowymi naliczonymi od dnia ich otrzymania w terminie 30 dni kalendarzowych od dnia otrzymania wezwania Beneficjenta lub właściwego organu kontrolnego, jeżeli:</w:t>
      </w:r>
    </w:p>
    <w:p w:rsidR="00306D7D" w:rsidRPr="00306D7D" w:rsidRDefault="00306D7D" w:rsidP="00464CCD">
      <w:pPr>
        <w:pStyle w:val="Default"/>
        <w:numPr>
          <w:ilvl w:val="0"/>
          <w:numId w:val="12"/>
        </w:numPr>
        <w:suppressAutoHyphens w:val="0"/>
        <w:autoSpaceDN w:val="0"/>
        <w:adjustRightInd w:val="0"/>
        <w:ind w:left="709" w:hanging="283"/>
        <w:jc w:val="both"/>
        <w:rPr>
          <w:rFonts w:asciiTheme="minorHAnsi" w:hAnsiTheme="minorHAnsi"/>
          <w:color w:val="auto"/>
          <w:sz w:val="20"/>
          <w:szCs w:val="20"/>
        </w:rPr>
      </w:pPr>
      <w:r w:rsidRPr="00306D7D">
        <w:rPr>
          <w:rFonts w:asciiTheme="minorHAnsi" w:hAnsiTheme="minorHAnsi"/>
          <w:color w:val="auto"/>
          <w:sz w:val="20"/>
          <w:szCs w:val="20"/>
        </w:rPr>
        <w:t>otrzymane środki zostaną wykorzystane niezgodnie z biznesplanem, w szczególności w sytuacji gdy zakupione towary lub usługi nie ujęto w zestawieniu towarów lub usług przewidzianych do zak</w:t>
      </w:r>
      <w:r w:rsidR="004A15B5">
        <w:rPr>
          <w:rFonts w:asciiTheme="minorHAnsi" w:hAnsiTheme="minorHAnsi"/>
          <w:color w:val="auto"/>
          <w:sz w:val="20"/>
          <w:szCs w:val="20"/>
        </w:rPr>
        <w:t xml:space="preserve">upienia (z zastrzeżeniem, że </w:t>
      </w:r>
      <w:r w:rsidR="00694440">
        <w:rPr>
          <w:rFonts w:asciiTheme="minorHAnsi" w:hAnsiTheme="minorHAnsi"/>
          <w:color w:val="auto"/>
          <w:sz w:val="20"/>
          <w:szCs w:val="20"/>
        </w:rPr>
        <w:t>Uczestnik Projektu</w:t>
      </w:r>
      <w:r w:rsidR="004A15B5">
        <w:rPr>
          <w:rFonts w:asciiTheme="minorHAnsi" w:hAnsiTheme="minorHAnsi"/>
          <w:color w:val="auto"/>
          <w:sz w:val="20"/>
          <w:szCs w:val="20"/>
        </w:rPr>
        <w:t xml:space="preserve"> może wystąpić do Beneficjenta z pisemnym wnioskiem o zmianę biznesplanu, w szczególności</w:t>
      </w:r>
      <w:r w:rsidR="00EC0082">
        <w:rPr>
          <w:rFonts w:asciiTheme="minorHAnsi" w:hAnsiTheme="minorHAnsi"/>
          <w:color w:val="auto"/>
          <w:sz w:val="20"/>
          <w:szCs w:val="20"/>
        </w:rPr>
        <w:t xml:space="preserve"> w zakresie zestawienia towarów i usług przewidywanych do zakupienia, ich parametrów technicznych lub jakościowych oraz wartośc</w:t>
      </w:r>
      <w:r w:rsidR="00694440">
        <w:rPr>
          <w:rFonts w:asciiTheme="minorHAnsi" w:hAnsiTheme="minorHAnsi"/>
          <w:color w:val="auto"/>
          <w:sz w:val="20"/>
          <w:szCs w:val="20"/>
        </w:rPr>
        <w:t>i jednostkowych</w:t>
      </w:r>
      <w:r w:rsidRPr="00306D7D">
        <w:rPr>
          <w:rFonts w:asciiTheme="minorHAnsi" w:hAnsiTheme="minorHAnsi"/>
          <w:color w:val="auto"/>
          <w:sz w:val="20"/>
          <w:szCs w:val="20"/>
        </w:rPr>
        <w:t>);</w:t>
      </w:r>
    </w:p>
    <w:p w:rsidR="00306D7D" w:rsidRPr="00306D7D" w:rsidRDefault="00694440" w:rsidP="00464CCD">
      <w:pPr>
        <w:pStyle w:val="Default"/>
        <w:numPr>
          <w:ilvl w:val="0"/>
          <w:numId w:val="12"/>
        </w:numPr>
        <w:suppressAutoHyphens w:val="0"/>
        <w:autoSpaceDN w:val="0"/>
        <w:adjustRightInd w:val="0"/>
        <w:ind w:left="709" w:hanging="283"/>
        <w:jc w:val="both"/>
        <w:rPr>
          <w:rFonts w:asciiTheme="minorHAnsi" w:hAnsiTheme="minorHAnsi"/>
          <w:color w:val="auto"/>
          <w:sz w:val="20"/>
          <w:szCs w:val="20"/>
        </w:rPr>
      </w:pPr>
      <w:r>
        <w:rPr>
          <w:rFonts w:asciiTheme="minorHAnsi" w:hAnsiTheme="minorHAnsi"/>
          <w:color w:val="auto"/>
          <w:sz w:val="20"/>
          <w:szCs w:val="20"/>
        </w:rPr>
        <w:t>Uczestnik Projektu</w:t>
      </w:r>
      <w:r w:rsidR="00306D7D" w:rsidRPr="00306D7D">
        <w:rPr>
          <w:rFonts w:asciiTheme="minorHAnsi" w:hAnsiTheme="minorHAnsi"/>
          <w:color w:val="auto"/>
          <w:sz w:val="20"/>
          <w:szCs w:val="20"/>
        </w:rPr>
        <w:t xml:space="preserve"> będzie prowadził działalność gospodarczą przez okres krótszy niż 12 miesięcy, przy czym do okresu prowadzenia działalności gospodarczej zalicza się przerwy w jej prowadzeniu z powodu choroby lub korzystania ze świadczenia rehabilitacyjnego;</w:t>
      </w:r>
    </w:p>
    <w:p w:rsidR="00306D7D" w:rsidRPr="00306D7D" w:rsidRDefault="00306D7D" w:rsidP="00464CCD">
      <w:pPr>
        <w:pStyle w:val="Default"/>
        <w:numPr>
          <w:ilvl w:val="0"/>
          <w:numId w:val="12"/>
        </w:numPr>
        <w:suppressAutoHyphens w:val="0"/>
        <w:autoSpaceDN w:val="0"/>
        <w:adjustRightInd w:val="0"/>
        <w:ind w:left="709" w:hanging="283"/>
        <w:jc w:val="both"/>
        <w:rPr>
          <w:rFonts w:asciiTheme="minorHAnsi" w:hAnsiTheme="minorHAnsi"/>
          <w:color w:val="auto"/>
          <w:sz w:val="20"/>
          <w:szCs w:val="20"/>
        </w:rPr>
      </w:pPr>
      <w:r w:rsidRPr="00306D7D">
        <w:rPr>
          <w:rFonts w:asciiTheme="minorHAnsi" w:hAnsiTheme="minorHAnsi"/>
          <w:color w:val="auto"/>
          <w:sz w:val="20"/>
          <w:szCs w:val="20"/>
        </w:rPr>
        <w:t>zawiesi prowadzenie działalności gospodarczej w okresie pierwszych 12 miesięcy prowadzenia działalności gospodarczej</w:t>
      </w:r>
      <w:r w:rsidR="00694440">
        <w:rPr>
          <w:rFonts w:asciiTheme="minorHAnsi" w:hAnsiTheme="minorHAnsi"/>
          <w:color w:val="auto"/>
          <w:sz w:val="20"/>
          <w:szCs w:val="20"/>
        </w:rPr>
        <w:t xml:space="preserve"> licząc od dnia rozpoczęcia działalności gospodarczej</w:t>
      </w:r>
      <w:r w:rsidRPr="00306D7D">
        <w:rPr>
          <w:rFonts w:asciiTheme="minorHAnsi" w:hAnsiTheme="minorHAnsi"/>
          <w:color w:val="auto"/>
          <w:sz w:val="20"/>
          <w:szCs w:val="20"/>
        </w:rPr>
        <w:t>;</w:t>
      </w:r>
    </w:p>
    <w:p w:rsidR="00306D7D" w:rsidRPr="00306D7D" w:rsidRDefault="00306D7D" w:rsidP="00464CCD">
      <w:pPr>
        <w:pStyle w:val="Default"/>
        <w:numPr>
          <w:ilvl w:val="0"/>
          <w:numId w:val="12"/>
        </w:numPr>
        <w:suppressAutoHyphens w:val="0"/>
        <w:autoSpaceDN w:val="0"/>
        <w:adjustRightInd w:val="0"/>
        <w:ind w:left="709" w:hanging="283"/>
        <w:jc w:val="both"/>
        <w:rPr>
          <w:rFonts w:asciiTheme="minorHAnsi" w:hAnsiTheme="minorHAnsi"/>
          <w:color w:val="auto"/>
          <w:sz w:val="20"/>
          <w:szCs w:val="20"/>
        </w:rPr>
      </w:pPr>
      <w:r w:rsidRPr="00306D7D">
        <w:rPr>
          <w:rFonts w:asciiTheme="minorHAnsi" w:hAnsiTheme="minorHAnsi"/>
          <w:color w:val="auto"/>
          <w:sz w:val="20"/>
          <w:szCs w:val="20"/>
        </w:rPr>
        <w:t>złoży niezgodnie z prawdą oświadczenia na etapie ubiegania się o środki na rozwój przedsiębiorczości;</w:t>
      </w:r>
    </w:p>
    <w:p w:rsidR="00306D7D" w:rsidRDefault="00306D7D" w:rsidP="00464CCD">
      <w:pPr>
        <w:pStyle w:val="Default"/>
        <w:numPr>
          <w:ilvl w:val="0"/>
          <w:numId w:val="12"/>
        </w:numPr>
        <w:suppressAutoHyphens w:val="0"/>
        <w:autoSpaceDN w:val="0"/>
        <w:adjustRightInd w:val="0"/>
        <w:ind w:left="567" w:hanging="141"/>
        <w:jc w:val="both"/>
        <w:rPr>
          <w:rFonts w:asciiTheme="minorHAnsi" w:hAnsiTheme="minorHAnsi"/>
          <w:color w:val="auto"/>
          <w:sz w:val="20"/>
          <w:szCs w:val="20"/>
        </w:rPr>
      </w:pPr>
      <w:r w:rsidRPr="00306D7D">
        <w:rPr>
          <w:rFonts w:asciiTheme="minorHAnsi" w:hAnsiTheme="minorHAnsi"/>
          <w:color w:val="auto"/>
          <w:sz w:val="20"/>
          <w:szCs w:val="20"/>
        </w:rPr>
        <w:t>naruszy inne istotne warunki udziału w projekcie określone w Regulaminie Przyznawania Środków finansowych na rozwój przedsiębiorczości oraz Umowie na otrzymanie jednorazowej dotacji inwestycyjnej.</w:t>
      </w:r>
    </w:p>
    <w:p w:rsidR="00464CCD" w:rsidRPr="00464CCD" w:rsidRDefault="00464CCD" w:rsidP="00464CCD">
      <w:pPr>
        <w:pStyle w:val="Default"/>
        <w:suppressAutoHyphens w:val="0"/>
        <w:autoSpaceDN w:val="0"/>
        <w:adjustRightInd w:val="0"/>
        <w:ind w:left="567"/>
        <w:jc w:val="both"/>
        <w:rPr>
          <w:rFonts w:asciiTheme="minorHAnsi" w:hAnsiTheme="minorHAnsi"/>
          <w:color w:val="auto"/>
          <w:sz w:val="20"/>
          <w:szCs w:val="20"/>
        </w:rPr>
      </w:pPr>
    </w:p>
    <w:p w:rsidR="00306D7D" w:rsidRPr="00306D7D" w:rsidRDefault="00306D7D" w:rsidP="00464CCD">
      <w:pPr>
        <w:pStyle w:val="Default"/>
        <w:jc w:val="center"/>
        <w:rPr>
          <w:rFonts w:asciiTheme="minorHAnsi" w:hAnsiTheme="minorHAnsi"/>
          <w:b/>
          <w:bCs/>
          <w:color w:val="auto"/>
          <w:sz w:val="20"/>
          <w:szCs w:val="20"/>
        </w:rPr>
      </w:pPr>
      <w:r w:rsidRPr="00306D7D">
        <w:rPr>
          <w:rFonts w:asciiTheme="minorHAnsi" w:hAnsiTheme="minorHAnsi"/>
          <w:b/>
          <w:bCs/>
          <w:color w:val="auto"/>
          <w:sz w:val="20"/>
          <w:szCs w:val="20"/>
        </w:rPr>
        <w:t>§ 5</w:t>
      </w:r>
    </w:p>
    <w:p w:rsidR="00306D7D" w:rsidRPr="00306D7D" w:rsidRDefault="00306D7D" w:rsidP="00464CCD">
      <w:pPr>
        <w:pStyle w:val="Default"/>
        <w:spacing w:after="120"/>
        <w:jc w:val="center"/>
        <w:rPr>
          <w:rFonts w:asciiTheme="minorHAnsi" w:hAnsiTheme="minorHAnsi"/>
          <w:b/>
          <w:bCs/>
          <w:color w:val="auto"/>
          <w:sz w:val="20"/>
          <w:szCs w:val="20"/>
        </w:rPr>
      </w:pPr>
      <w:r w:rsidRPr="00306D7D">
        <w:rPr>
          <w:rFonts w:asciiTheme="minorHAnsi" w:hAnsiTheme="minorHAnsi"/>
          <w:b/>
          <w:bCs/>
          <w:color w:val="auto"/>
          <w:sz w:val="20"/>
          <w:szCs w:val="20"/>
        </w:rPr>
        <w:t>Wydatkowanie i rozliczenie jednorazowej dotacji inwestycyjnej</w:t>
      </w:r>
    </w:p>
    <w:p w:rsidR="00306D7D" w:rsidRPr="00306D7D" w:rsidRDefault="00306D7D" w:rsidP="00464CCD">
      <w:pPr>
        <w:pStyle w:val="Default"/>
        <w:numPr>
          <w:ilvl w:val="0"/>
          <w:numId w:val="8"/>
        </w:numPr>
        <w:tabs>
          <w:tab w:val="left" w:pos="284"/>
        </w:tabs>
        <w:suppressAutoHyphens w:val="0"/>
        <w:autoSpaceDN w:val="0"/>
        <w:adjustRightInd w:val="0"/>
        <w:ind w:left="284" w:hanging="284"/>
        <w:jc w:val="both"/>
        <w:rPr>
          <w:rFonts w:asciiTheme="minorHAnsi" w:hAnsiTheme="minorHAnsi"/>
          <w:bCs/>
          <w:color w:val="auto"/>
          <w:sz w:val="20"/>
          <w:szCs w:val="20"/>
        </w:rPr>
      </w:pPr>
      <w:r w:rsidRPr="00306D7D">
        <w:rPr>
          <w:rFonts w:asciiTheme="minorHAnsi" w:hAnsiTheme="minorHAnsi"/>
          <w:bCs/>
          <w:color w:val="auto"/>
          <w:sz w:val="20"/>
          <w:szCs w:val="20"/>
        </w:rPr>
        <w:t xml:space="preserve">Środki z jednorazowej dotacji inwestycyjnej na rozwój działalności mogą być przeznaczone na pokrycie: </w:t>
      </w:r>
    </w:p>
    <w:p w:rsidR="00306D7D" w:rsidRPr="00306D7D" w:rsidRDefault="00306D7D" w:rsidP="00464CCD">
      <w:pPr>
        <w:pStyle w:val="Default"/>
        <w:numPr>
          <w:ilvl w:val="0"/>
          <w:numId w:val="14"/>
        </w:numPr>
        <w:tabs>
          <w:tab w:val="left" w:pos="284"/>
        </w:tabs>
        <w:suppressAutoHyphens w:val="0"/>
        <w:autoSpaceDN w:val="0"/>
        <w:adjustRightInd w:val="0"/>
        <w:ind w:left="641" w:hanging="357"/>
        <w:jc w:val="both"/>
        <w:rPr>
          <w:rFonts w:asciiTheme="minorHAnsi" w:hAnsiTheme="minorHAnsi"/>
          <w:bCs/>
          <w:color w:val="auto"/>
          <w:sz w:val="20"/>
          <w:szCs w:val="20"/>
        </w:rPr>
      </w:pPr>
      <w:r w:rsidRPr="00306D7D">
        <w:rPr>
          <w:rFonts w:asciiTheme="minorHAnsi" w:hAnsiTheme="minorHAnsi"/>
          <w:bCs/>
          <w:color w:val="auto"/>
          <w:sz w:val="20"/>
          <w:szCs w:val="20"/>
        </w:rPr>
        <w:lastRenderedPageBreak/>
        <w:t>wydatków inwestycyjnych, w tym m. in. środki transportu, składki majątku trwałego, koszty prac remontowych i budowlanych- maksymalnie 70%;</w:t>
      </w:r>
    </w:p>
    <w:p w:rsidR="00306D7D" w:rsidRPr="00EC0082" w:rsidRDefault="00306D7D" w:rsidP="00464CCD">
      <w:pPr>
        <w:pStyle w:val="Default"/>
        <w:numPr>
          <w:ilvl w:val="0"/>
          <w:numId w:val="14"/>
        </w:numPr>
        <w:tabs>
          <w:tab w:val="left" w:pos="284"/>
        </w:tabs>
        <w:suppressAutoHyphens w:val="0"/>
        <w:autoSpaceDN w:val="0"/>
        <w:adjustRightInd w:val="0"/>
        <w:spacing w:after="120"/>
        <w:ind w:left="641" w:hanging="357"/>
        <w:jc w:val="both"/>
        <w:rPr>
          <w:rFonts w:asciiTheme="minorHAnsi" w:hAnsiTheme="minorHAnsi"/>
          <w:bCs/>
          <w:color w:val="auto"/>
          <w:sz w:val="20"/>
          <w:szCs w:val="20"/>
        </w:rPr>
      </w:pPr>
      <w:r w:rsidRPr="00306D7D">
        <w:rPr>
          <w:rFonts w:asciiTheme="minorHAnsi" w:hAnsiTheme="minorHAnsi"/>
          <w:bCs/>
          <w:color w:val="auto"/>
          <w:sz w:val="20"/>
          <w:szCs w:val="20"/>
        </w:rPr>
        <w:t xml:space="preserve">wydatki na środki obrotowe uznane za niezbędne dla prowadzenia działalności gospodarczej i odpowiednio uzasadnione przez </w:t>
      </w:r>
      <w:r w:rsidR="00694440">
        <w:rPr>
          <w:rFonts w:asciiTheme="minorHAnsi" w:hAnsiTheme="minorHAnsi"/>
          <w:bCs/>
          <w:color w:val="auto"/>
          <w:sz w:val="20"/>
          <w:szCs w:val="20"/>
        </w:rPr>
        <w:t>Uczestnika Projektu</w:t>
      </w:r>
      <w:r w:rsidRPr="00306D7D">
        <w:rPr>
          <w:rFonts w:asciiTheme="minorHAnsi" w:hAnsiTheme="minorHAnsi"/>
          <w:bCs/>
          <w:color w:val="auto"/>
          <w:sz w:val="20"/>
          <w:szCs w:val="20"/>
        </w:rPr>
        <w:t xml:space="preserve"> we wniosku o przyznanie jednorazowej dotacji inwestycyjnej – maksymalnie 30%.</w:t>
      </w:r>
    </w:p>
    <w:p w:rsidR="00306D7D" w:rsidRPr="00306D7D" w:rsidRDefault="00306D7D" w:rsidP="00464CCD">
      <w:pPr>
        <w:pStyle w:val="Default"/>
        <w:numPr>
          <w:ilvl w:val="0"/>
          <w:numId w:val="8"/>
        </w:numPr>
        <w:suppressAutoHyphens w:val="0"/>
        <w:autoSpaceDN w:val="0"/>
        <w:adjustRightInd w:val="0"/>
        <w:spacing w:after="120"/>
        <w:ind w:left="284" w:hanging="284"/>
        <w:jc w:val="both"/>
        <w:rPr>
          <w:rFonts w:asciiTheme="minorHAnsi" w:hAnsiTheme="minorHAnsi"/>
          <w:bCs/>
          <w:color w:val="auto"/>
          <w:sz w:val="20"/>
          <w:szCs w:val="20"/>
        </w:rPr>
      </w:pPr>
      <w:r w:rsidRPr="00306D7D">
        <w:rPr>
          <w:rFonts w:asciiTheme="minorHAnsi" w:hAnsiTheme="minorHAnsi"/>
          <w:bCs/>
          <w:color w:val="auto"/>
          <w:sz w:val="20"/>
          <w:szCs w:val="20"/>
        </w:rPr>
        <w:t xml:space="preserve">Oceny racjonalności wydatków dokona </w:t>
      </w:r>
      <w:r w:rsidR="00694440">
        <w:rPr>
          <w:rFonts w:asciiTheme="minorHAnsi" w:hAnsiTheme="minorHAnsi"/>
          <w:bCs/>
          <w:color w:val="auto"/>
          <w:sz w:val="20"/>
          <w:szCs w:val="20"/>
        </w:rPr>
        <w:t>Beneficjent.</w:t>
      </w:r>
    </w:p>
    <w:p w:rsidR="00306D7D" w:rsidRPr="00306D7D" w:rsidRDefault="00306D7D" w:rsidP="00464CCD">
      <w:pPr>
        <w:pStyle w:val="Default"/>
        <w:numPr>
          <w:ilvl w:val="0"/>
          <w:numId w:val="8"/>
        </w:numPr>
        <w:suppressAutoHyphens w:val="0"/>
        <w:autoSpaceDN w:val="0"/>
        <w:adjustRightInd w:val="0"/>
        <w:spacing w:after="120"/>
        <w:ind w:left="284" w:hanging="284"/>
        <w:jc w:val="both"/>
        <w:rPr>
          <w:rFonts w:asciiTheme="minorHAnsi" w:hAnsiTheme="minorHAnsi"/>
          <w:bCs/>
          <w:color w:val="auto"/>
          <w:sz w:val="20"/>
          <w:szCs w:val="20"/>
        </w:rPr>
      </w:pPr>
      <w:r w:rsidRPr="00306D7D">
        <w:rPr>
          <w:rFonts w:asciiTheme="minorHAnsi" w:hAnsiTheme="minorHAnsi"/>
          <w:bCs/>
          <w:color w:val="auto"/>
          <w:sz w:val="20"/>
          <w:szCs w:val="20"/>
        </w:rPr>
        <w:t xml:space="preserve">Środki dotacji powinny służyć pokryciu wydatków inwestycyjnych umożliwiających funkcjonowanie nowego przedsiębiorstwa, a nie stanowić pomocy operacyjnej służącej pokryciu kosztów bieżącej działalności przedsiębiorstwa (np. czynsz, reklama, promocja, ubezpieczenia itp.) </w:t>
      </w:r>
    </w:p>
    <w:p w:rsidR="00306D7D" w:rsidRDefault="00694440" w:rsidP="00464CCD">
      <w:pPr>
        <w:pStyle w:val="Default"/>
        <w:numPr>
          <w:ilvl w:val="0"/>
          <w:numId w:val="8"/>
        </w:numPr>
        <w:suppressAutoHyphens w:val="0"/>
        <w:autoSpaceDN w:val="0"/>
        <w:adjustRightInd w:val="0"/>
        <w:spacing w:after="120"/>
        <w:ind w:left="284" w:hanging="284"/>
        <w:jc w:val="both"/>
        <w:rPr>
          <w:rFonts w:asciiTheme="minorHAnsi" w:hAnsiTheme="minorHAnsi"/>
          <w:bCs/>
          <w:color w:val="auto"/>
          <w:sz w:val="20"/>
          <w:szCs w:val="20"/>
          <w:u w:val="single"/>
        </w:rPr>
      </w:pPr>
      <w:r>
        <w:rPr>
          <w:rFonts w:asciiTheme="minorHAnsi" w:hAnsiTheme="minorHAnsi"/>
          <w:bCs/>
          <w:color w:val="auto"/>
          <w:sz w:val="20"/>
          <w:szCs w:val="20"/>
          <w:u w:val="single"/>
        </w:rPr>
        <w:t>Uczestnik Projektu</w:t>
      </w:r>
      <w:r w:rsidR="00306D7D" w:rsidRPr="00EC0082">
        <w:rPr>
          <w:rFonts w:asciiTheme="minorHAnsi" w:hAnsiTheme="minorHAnsi"/>
          <w:bCs/>
          <w:color w:val="auto"/>
          <w:sz w:val="20"/>
          <w:szCs w:val="20"/>
          <w:u w:val="single"/>
        </w:rPr>
        <w:t xml:space="preserve"> powinien ponieść wydatki podlegające finansowaniu w ramach jednorazowej dotacji inwestycyjnej najpóźniej w ciągu 3 miesięcy po otrzymaniu środków</w:t>
      </w:r>
      <w:r w:rsidR="00306D7D" w:rsidRPr="00306D7D">
        <w:rPr>
          <w:rFonts w:asciiTheme="minorHAnsi" w:hAnsiTheme="minorHAnsi"/>
          <w:bCs/>
          <w:color w:val="auto"/>
          <w:sz w:val="20"/>
          <w:szCs w:val="20"/>
        </w:rPr>
        <w:t xml:space="preserve"> w ramach Umowy na otrzymanie jednorazowej dotacji inwestycyjnej. Jednak z uwagi na długotrwałość procedur poprzedzających podpisanie umowy i wypłatę środków, </w:t>
      </w:r>
      <w:r>
        <w:rPr>
          <w:rFonts w:asciiTheme="minorHAnsi" w:hAnsiTheme="minorHAnsi"/>
          <w:bCs/>
          <w:color w:val="auto"/>
          <w:sz w:val="20"/>
          <w:szCs w:val="20"/>
        </w:rPr>
        <w:t>Uczestnik Projektu</w:t>
      </w:r>
      <w:r w:rsidR="00306D7D" w:rsidRPr="00306D7D">
        <w:rPr>
          <w:rFonts w:asciiTheme="minorHAnsi" w:hAnsiTheme="minorHAnsi"/>
          <w:bCs/>
          <w:color w:val="auto"/>
          <w:sz w:val="20"/>
          <w:szCs w:val="20"/>
        </w:rPr>
        <w:t xml:space="preserve"> może sfinansować inwestycję ze środków własnych (wydatki muszą być poniesione po złożeniu przez uczestnika Wniosku o przyznanie jednorazowej dotacji inwestycyjnej) i otrzymać ich refundację po otrzymaniu środków w ramach Umowy na otrzymanie jednorazowej dotacji inwestycyjnej (pod warunkiem pozytywnego rozpatrzenia wniosku). </w:t>
      </w:r>
      <w:r w:rsidR="00306D7D" w:rsidRPr="00EC0082">
        <w:rPr>
          <w:rFonts w:asciiTheme="minorHAnsi" w:hAnsiTheme="minorHAnsi"/>
          <w:bCs/>
          <w:color w:val="auto"/>
          <w:sz w:val="20"/>
          <w:szCs w:val="20"/>
          <w:u w:val="single"/>
        </w:rPr>
        <w:t xml:space="preserve">Wszelkie koszty poniesione przed podpisaniem umowy </w:t>
      </w:r>
      <w:r>
        <w:rPr>
          <w:rFonts w:asciiTheme="minorHAnsi" w:hAnsiTheme="minorHAnsi"/>
          <w:bCs/>
          <w:color w:val="auto"/>
          <w:sz w:val="20"/>
          <w:szCs w:val="20"/>
          <w:u w:val="single"/>
        </w:rPr>
        <w:t>Uczestnik Projektu</w:t>
      </w:r>
      <w:r w:rsidR="00306D7D" w:rsidRPr="00EC0082">
        <w:rPr>
          <w:rFonts w:asciiTheme="minorHAnsi" w:hAnsiTheme="minorHAnsi"/>
          <w:bCs/>
          <w:color w:val="auto"/>
          <w:sz w:val="20"/>
          <w:szCs w:val="20"/>
          <w:u w:val="single"/>
        </w:rPr>
        <w:t xml:space="preserve"> ponosi na własne ryzyko.</w:t>
      </w:r>
    </w:p>
    <w:p w:rsidR="00EC0082" w:rsidRDefault="00EC0082" w:rsidP="00464CCD">
      <w:pPr>
        <w:pStyle w:val="Default"/>
        <w:numPr>
          <w:ilvl w:val="0"/>
          <w:numId w:val="8"/>
        </w:numPr>
        <w:suppressAutoHyphens w:val="0"/>
        <w:autoSpaceDN w:val="0"/>
        <w:adjustRightInd w:val="0"/>
        <w:spacing w:after="120"/>
        <w:ind w:left="284" w:hanging="284"/>
        <w:jc w:val="both"/>
        <w:rPr>
          <w:rFonts w:asciiTheme="minorHAnsi" w:hAnsiTheme="minorHAnsi"/>
          <w:bCs/>
          <w:color w:val="auto"/>
          <w:sz w:val="20"/>
          <w:szCs w:val="20"/>
        </w:rPr>
      </w:pPr>
      <w:r w:rsidRPr="00EC0082">
        <w:rPr>
          <w:rFonts w:asciiTheme="minorHAnsi" w:hAnsiTheme="minorHAnsi"/>
          <w:bCs/>
          <w:color w:val="auto"/>
          <w:sz w:val="20"/>
          <w:szCs w:val="20"/>
        </w:rPr>
        <w:t xml:space="preserve">Katalog </w:t>
      </w:r>
      <w:r>
        <w:rPr>
          <w:rFonts w:asciiTheme="minorHAnsi" w:hAnsiTheme="minorHAnsi"/>
          <w:bCs/>
          <w:color w:val="auto"/>
          <w:sz w:val="20"/>
          <w:szCs w:val="20"/>
        </w:rPr>
        <w:t xml:space="preserve">kosztów kwalifikowalnych w odniesieniu do </w:t>
      </w:r>
      <w:r w:rsidRPr="00EC0082">
        <w:rPr>
          <w:rFonts w:asciiTheme="minorHAnsi" w:hAnsiTheme="minorHAnsi"/>
          <w:bCs/>
          <w:i/>
          <w:color w:val="auto"/>
          <w:sz w:val="20"/>
          <w:szCs w:val="20"/>
        </w:rPr>
        <w:t xml:space="preserve">pomocy de </w:t>
      </w:r>
      <w:proofErr w:type="spellStart"/>
      <w:r w:rsidRPr="00EC0082">
        <w:rPr>
          <w:rFonts w:asciiTheme="minorHAnsi" w:hAnsiTheme="minorHAnsi"/>
          <w:bCs/>
          <w:i/>
          <w:color w:val="auto"/>
          <w:sz w:val="20"/>
          <w:szCs w:val="20"/>
        </w:rPr>
        <w:t>minimis</w:t>
      </w:r>
      <w:proofErr w:type="spellEnd"/>
      <w:r>
        <w:rPr>
          <w:rFonts w:asciiTheme="minorHAnsi" w:hAnsiTheme="minorHAnsi"/>
          <w:bCs/>
          <w:color w:val="auto"/>
          <w:sz w:val="20"/>
          <w:szCs w:val="20"/>
        </w:rPr>
        <w:t xml:space="preserve"> jest katalogiem otwartym. Jednakże, należy mieć na uwadze, iż </w:t>
      </w:r>
      <w:r w:rsidRPr="00EC0082">
        <w:rPr>
          <w:rFonts w:asciiTheme="minorHAnsi" w:hAnsiTheme="minorHAnsi"/>
          <w:bCs/>
          <w:i/>
          <w:color w:val="auto"/>
          <w:sz w:val="20"/>
          <w:szCs w:val="20"/>
        </w:rPr>
        <w:t xml:space="preserve">pomoc de </w:t>
      </w:r>
      <w:proofErr w:type="spellStart"/>
      <w:r w:rsidRPr="00EC0082">
        <w:rPr>
          <w:rFonts w:asciiTheme="minorHAnsi" w:hAnsiTheme="minorHAnsi"/>
          <w:bCs/>
          <w:i/>
          <w:color w:val="auto"/>
          <w:sz w:val="20"/>
          <w:szCs w:val="20"/>
        </w:rPr>
        <w:t>minimis</w:t>
      </w:r>
      <w:proofErr w:type="spellEnd"/>
      <w:r>
        <w:rPr>
          <w:rFonts w:asciiTheme="minorHAnsi" w:hAnsiTheme="minorHAnsi"/>
          <w:bCs/>
          <w:i/>
          <w:color w:val="auto"/>
          <w:sz w:val="20"/>
          <w:szCs w:val="20"/>
        </w:rPr>
        <w:t xml:space="preserve"> </w:t>
      </w:r>
      <w:r w:rsidRPr="00EC0082">
        <w:rPr>
          <w:rFonts w:asciiTheme="minorHAnsi" w:hAnsiTheme="minorHAnsi"/>
          <w:bCs/>
          <w:color w:val="auto"/>
          <w:sz w:val="20"/>
          <w:szCs w:val="20"/>
        </w:rPr>
        <w:t>nie mo</w:t>
      </w:r>
      <w:r>
        <w:rPr>
          <w:rFonts w:asciiTheme="minorHAnsi" w:hAnsiTheme="minorHAnsi"/>
          <w:bCs/>
          <w:color w:val="auto"/>
          <w:sz w:val="20"/>
          <w:szCs w:val="20"/>
        </w:rPr>
        <w:t xml:space="preserve">że być udzielana na pokrycie wydatków kwalifikowalnych lub podmiotom działającym w sektorach, o których mowa w aktualnie obowiązujących przepisach prawa regulujących zasady udzielania </w:t>
      </w:r>
      <w:r w:rsidR="00385BCC" w:rsidRPr="00385BCC">
        <w:rPr>
          <w:rFonts w:asciiTheme="minorHAnsi" w:hAnsiTheme="minorHAnsi"/>
          <w:bCs/>
          <w:i/>
          <w:color w:val="auto"/>
          <w:sz w:val="20"/>
          <w:szCs w:val="20"/>
        </w:rPr>
        <w:t>pomocy</w:t>
      </w:r>
      <w:r w:rsidRPr="00385BCC">
        <w:rPr>
          <w:rFonts w:asciiTheme="minorHAnsi" w:hAnsiTheme="minorHAnsi"/>
          <w:bCs/>
          <w:i/>
          <w:color w:val="auto"/>
          <w:sz w:val="20"/>
          <w:szCs w:val="20"/>
        </w:rPr>
        <w:t xml:space="preserve"> de </w:t>
      </w:r>
      <w:proofErr w:type="spellStart"/>
      <w:r w:rsidRPr="00385BCC">
        <w:rPr>
          <w:rFonts w:asciiTheme="minorHAnsi" w:hAnsiTheme="minorHAnsi"/>
          <w:bCs/>
          <w:i/>
          <w:color w:val="auto"/>
          <w:sz w:val="20"/>
          <w:szCs w:val="20"/>
        </w:rPr>
        <w:t>minimis</w:t>
      </w:r>
      <w:proofErr w:type="spellEnd"/>
      <w:r w:rsidRPr="00385BCC">
        <w:rPr>
          <w:rFonts w:asciiTheme="minorHAnsi" w:hAnsiTheme="minorHAnsi"/>
          <w:bCs/>
          <w:i/>
          <w:color w:val="auto"/>
          <w:sz w:val="20"/>
          <w:szCs w:val="20"/>
        </w:rPr>
        <w:t>.</w:t>
      </w:r>
      <w:r>
        <w:rPr>
          <w:rFonts w:asciiTheme="minorHAnsi" w:hAnsiTheme="minorHAnsi"/>
          <w:bCs/>
          <w:color w:val="auto"/>
          <w:sz w:val="20"/>
          <w:szCs w:val="20"/>
        </w:rPr>
        <w:t xml:space="preserve"> </w:t>
      </w:r>
    </w:p>
    <w:p w:rsidR="00385BCC" w:rsidRPr="00EC0082" w:rsidRDefault="00694440" w:rsidP="00464CCD">
      <w:pPr>
        <w:pStyle w:val="Default"/>
        <w:numPr>
          <w:ilvl w:val="0"/>
          <w:numId w:val="8"/>
        </w:numPr>
        <w:suppressAutoHyphens w:val="0"/>
        <w:autoSpaceDN w:val="0"/>
        <w:adjustRightInd w:val="0"/>
        <w:spacing w:after="120"/>
        <w:ind w:left="284" w:hanging="284"/>
        <w:jc w:val="both"/>
        <w:rPr>
          <w:rFonts w:asciiTheme="minorHAnsi" w:hAnsiTheme="minorHAnsi"/>
          <w:bCs/>
          <w:color w:val="auto"/>
          <w:sz w:val="20"/>
          <w:szCs w:val="20"/>
        </w:rPr>
      </w:pPr>
      <w:r>
        <w:rPr>
          <w:rFonts w:asciiTheme="minorHAnsi" w:hAnsiTheme="minorHAnsi"/>
          <w:bCs/>
          <w:color w:val="auto"/>
          <w:sz w:val="20"/>
          <w:szCs w:val="20"/>
        </w:rPr>
        <w:t>Uczestnicy Projektu</w:t>
      </w:r>
      <w:r w:rsidR="00385BCC">
        <w:rPr>
          <w:rFonts w:asciiTheme="minorHAnsi" w:hAnsiTheme="minorHAnsi"/>
          <w:bCs/>
          <w:color w:val="auto"/>
          <w:sz w:val="20"/>
          <w:szCs w:val="20"/>
        </w:rPr>
        <w:t xml:space="preserve">, którzy otrzymali środki na rozpoczęcie działalności gospodarczej zobowiązani są do prowadzenia działalności gospodarczej przez okres co najmniej 12 miesięcy od dnia rozpoczęcia działalności gospodarczej. </w:t>
      </w:r>
    </w:p>
    <w:p w:rsidR="00306D7D" w:rsidRPr="00306D7D" w:rsidRDefault="00306D7D" w:rsidP="00464CCD">
      <w:pPr>
        <w:pStyle w:val="Default"/>
        <w:numPr>
          <w:ilvl w:val="0"/>
          <w:numId w:val="8"/>
        </w:numPr>
        <w:suppressAutoHyphens w:val="0"/>
        <w:autoSpaceDN w:val="0"/>
        <w:adjustRightInd w:val="0"/>
        <w:ind w:left="284" w:hanging="284"/>
        <w:jc w:val="both"/>
        <w:rPr>
          <w:rFonts w:asciiTheme="minorHAnsi" w:hAnsiTheme="minorHAnsi"/>
          <w:bCs/>
          <w:color w:val="auto"/>
          <w:sz w:val="20"/>
          <w:szCs w:val="20"/>
        </w:rPr>
      </w:pPr>
      <w:r w:rsidRPr="00306D7D">
        <w:rPr>
          <w:rFonts w:asciiTheme="minorHAnsi" w:hAnsiTheme="minorHAnsi"/>
          <w:bCs/>
          <w:color w:val="auto"/>
          <w:sz w:val="20"/>
          <w:szCs w:val="20"/>
        </w:rPr>
        <w:t>Rozliczenie środków finansowych następuje w terminie nie dłuższym niż 30 dni kalendarzowych od dnia, w którym nastąpiło zakończenie wykorzystania środków przeznaczonych na rozwój przedsiębiorczości poprzez: :</w:t>
      </w:r>
    </w:p>
    <w:p w:rsidR="00306D7D" w:rsidRPr="00306D7D" w:rsidRDefault="00306D7D" w:rsidP="00464CCD">
      <w:pPr>
        <w:pStyle w:val="Default"/>
        <w:numPr>
          <w:ilvl w:val="0"/>
          <w:numId w:val="9"/>
        </w:numPr>
        <w:suppressAutoHyphens w:val="0"/>
        <w:autoSpaceDN w:val="0"/>
        <w:adjustRightInd w:val="0"/>
        <w:ind w:left="567" w:hanging="283"/>
        <w:jc w:val="both"/>
        <w:rPr>
          <w:rFonts w:asciiTheme="minorHAnsi" w:hAnsiTheme="minorHAnsi"/>
          <w:bCs/>
          <w:color w:val="auto"/>
          <w:sz w:val="20"/>
          <w:szCs w:val="20"/>
        </w:rPr>
      </w:pPr>
      <w:r w:rsidRPr="00306D7D">
        <w:rPr>
          <w:rFonts w:asciiTheme="minorHAnsi" w:hAnsiTheme="minorHAnsi"/>
          <w:bCs/>
          <w:color w:val="auto"/>
          <w:sz w:val="20"/>
          <w:szCs w:val="20"/>
        </w:rPr>
        <w:t>złożenie oświadczenia o dokonaniu zakupów towarów lub usług zgodnie z biznesplanem,</w:t>
      </w:r>
    </w:p>
    <w:p w:rsidR="00306D7D" w:rsidRPr="00306D7D" w:rsidRDefault="00306D7D" w:rsidP="00464CCD">
      <w:pPr>
        <w:pStyle w:val="Default"/>
        <w:numPr>
          <w:ilvl w:val="0"/>
          <w:numId w:val="9"/>
        </w:numPr>
        <w:suppressAutoHyphens w:val="0"/>
        <w:autoSpaceDN w:val="0"/>
        <w:adjustRightInd w:val="0"/>
        <w:spacing w:after="120"/>
        <w:ind w:left="568" w:hanging="284"/>
        <w:jc w:val="both"/>
        <w:rPr>
          <w:rFonts w:asciiTheme="minorHAnsi" w:hAnsiTheme="minorHAnsi"/>
          <w:bCs/>
          <w:color w:val="auto"/>
          <w:sz w:val="20"/>
          <w:szCs w:val="20"/>
        </w:rPr>
      </w:pPr>
      <w:r w:rsidRPr="00306D7D">
        <w:rPr>
          <w:rFonts w:asciiTheme="minorHAnsi" w:hAnsiTheme="minorHAnsi"/>
          <w:bCs/>
          <w:color w:val="auto"/>
          <w:sz w:val="20"/>
          <w:szCs w:val="20"/>
        </w:rPr>
        <w:t xml:space="preserve">szczegółowe zestawienie towarów lub usług, których zakup został dokonany ze środków na rozwój przedsiębiorczości wraz ze wskazaniem ich parametrów technicznych lub jakościowych.    </w:t>
      </w:r>
    </w:p>
    <w:p w:rsidR="00306D7D" w:rsidRPr="00306D7D" w:rsidRDefault="00306D7D" w:rsidP="00464CCD">
      <w:pPr>
        <w:pStyle w:val="Default"/>
        <w:numPr>
          <w:ilvl w:val="0"/>
          <w:numId w:val="8"/>
        </w:numPr>
        <w:suppressAutoHyphens w:val="0"/>
        <w:autoSpaceDN w:val="0"/>
        <w:adjustRightInd w:val="0"/>
        <w:ind w:left="284" w:hanging="284"/>
        <w:jc w:val="both"/>
        <w:rPr>
          <w:rFonts w:asciiTheme="minorHAnsi" w:hAnsiTheme="minorHAnsi"/>
          <w:bCs/>
          <w:color w:val="auto"/>
          <w:sz w:val="20"/>
          <w:szCs w:val="20"/>
        </w:rPr>
      </w:pPr>
      <w:r w:rsidRPr="00306D7D">
        <w:rPr>
          <w:rFonts w:asciiTheme="minorHAnsi" w:hAnsiTheme="minorHAnsi"/>
          <w:bCs/>
          <w:color w:val="auto"/>
          <w:sz w:val="20"/>
          <w:szCs w:val="20"/>
        </w:rPr>
        <w:t xml:space="preserve">Beneficjent kontroluje prawidłowość wykonania umowy w okresie 12 </w:t>
      </w:r>
      <w:r w:rsidR="00694440">
        <w:rPr>
          <w:rFonts w:asciiTheme="minorHAnsi" w:hAnsiTheme="minorHAnsi"/>
          <w:bCs/>
          <w:color w:val="auto"/>
          <w:sz w:val="20"/>
          <w:szCs w:val="20"/>
        </w:rPr>
        <w:t>miesięcy od dnia rozpoczęcia</w:t>
      </w:r>
      <w:r w:rsidRPr="00306D7D">
        <w:rPr>
          <w:rFonts w:asciiTheme="minorHAnsi" w:hAnsiTheme="minorHAnsi"/>
          <w:bCs/>
          <w:color w:val="auto"/>
          <w:sz w:val="20"/>
          <w:szCs w:val="20"/>
        </w:rPr>
        <w:t xml:space="preserve"> działalności gospodarczej, m.in. poprzez wizyty monitoringowe, w szczególności weryfikując spełnianie warunków umowy. Tym samym Projektodawca weryfikuje przede wszystkim:</w:t>
      </w:r>
    </w:p>
    <w:p w:rsidR="00306D7D" w:rsidRPr="00306D7D" w:rsidRDefault="00306D7D" w:rsidP="00464CCD">
      <w:pPr>
        <w:pStyle w:val="Default"/>
        <w:numPr>
          <w:ilvl w:val="0"/>
          <w:numId w:val="15"/>
        </w:numPr>
        <w:suppressAutoHyphens w:val="0"/>
        <w:autoSpaceDN w:val="0"/>
        <w:adjustRightInd w:val="0"/>
        <w:jc w:val="both"/>
        <w:rPr>
          <w:rFonts w:asciiTheme="minorHAnsi" w:hAnsiTheme="minorHAnsi"/>
          <w:bCs/>
          <w:color w:val="auto"/>
          <w:sz w:val="20"/>
          <w:szCs w:val="20"/>
        </w:rPr>
      </w:pPr>
      <w:r w:rsidRPr="00306D7D">
        <w:rPr>
          <w:rFonts w:asciiTheme="minorHAnsi" w:hAnsiTheme="minorHAnsi"/>
          <w:bCs/>
          <w:color w:val="auto"/>
          <w:sz w:val="20"/>
          <w:szCs w:val="20"/>
        </w:rPr>
        <w:t xml:space="preserve">fakt prowadzenia działalności gospodarczej przez </w:t>
      </w:r>
      <w:r w:rsidR="00694440">
        <w:rPr>
          <w:rFonts w:asciiTheme="minorHAnsi" w:hAnsiTheme="minorHAnsi"/>
          <w:bCs/>
          <w:color w:val="auto"/>
          <w:sz w:val="20"/>
          <w:szCs w:val="20"/>
        </w:rPr>
        <w:t>Uczestnika Projektu:</w:t>
      </w:r>
    </w:p>
    <w:p w:rsidR="00306D7D" w:rsidRPr="00306D7D" w:rsidRDefault="00306D7D" w:rsidP="00464CCD">
      <w:pPr>
        <w:pStyle w:val="Default"/>
        <w:numPr>
          <w:ilvl w:val="0"/>
          <w:numId w:val="15"/>
        </w:numPr>
        <w:suppressAutoHyphens w:val="0"/>
        <w:autoSpaceDN w:val="0"/>
        <w:adjustRightInd w:val="0"/>
        <w:ind w:left="1003" w:hanging="357"/>
        <w:jc w:val="both"/>
        <w:rPr>
          <w:rFonts w:asciiTheme="minorHAnsi" w:hAnsiTheme="minorHAnsi"/>
          <w:bCs/>
          <w:color w:val="auto"/>
          <w:sz w:val="20"/>
          <w:szCs w:val="20"/>
        </w:rPr>
      </w:pPr>
      <w:r w:rsidRPr="00306D7D">
        <w:rPr>
          <w:rFonts w:asciiTheme="minorHAnsi" w:hAnsiTheme="minorHAnsi"/>
          <w:bCs/>
          <w:color w:val="auto"/>
          <w:sz w:val="20"/>
          <w:szCs w:val="20"/>
        </w:rPr>
        <w:t>wykorzystanie przez niego zakupionych towarów lub usług zgodnie z charakterem prowadzonej działalności, w tym z zatwierdzonym biznesplanem;</w:t>
      </w:r>
    </w:p>
    <w:p w:rsidR="00306D7D" w:rsidRPr="00464CCD" w:rsidRDefault="00694440" w:rsidP="00464CCD">
      <w:pPr>
        <w:pStyle w:val="Default"/>
        <w:numPr>
          <w:ilvl w:val="0"/>
          <w:numId w:val="8"/>
        </w:numPr>
        <w:suppressAutoHyphens w:val="0"/>
        <w:autoSpaceDN w:val="0"/>
        <w:adjustRightInd w:val="0"/>
        <w:spacing w:after="120"/>
        <w:ind w:left="284" w:hanging="284"/>
        <w:jc w:val="both"/>
        <w:rPr>
          <w:rFonts w:asciiTheme="minorHAnsi" w:hAnsiTheme="minorHAnsi"/>
          <w:bCs/>
          <w:color w:val="auto"/>
          <w:sz w:val="20"/>
          <w:szCs w:val="20"/>
        </w:rPr>
      </w:pPr>
      <w:r>
        <w:rPr>
          <w:rFonts w:asciiTheme="minorHAnsi" w:hAnsiTheme="minorHAnsi"/>
          <w:bCs/>
          <w:color w:val="auto"/>
          <w:sz w:val="20"/>
          <w:szCs w:val="20"/>
        </w:rPr>
        <w:t>Uczestnik Projektu</w:t>
      </w:r>
      <w:r w:rsidR="00306D7D" w:rsidRPr="00306D7D">
        <w:rPr>
          <w:rFonts w:asciiTheme="minorHAnsi" w:hAnsiTheme="minorHAnsi"/>
          <w:bCs/>
          <w:color w:val="auto"/>
          <w:sz w:val="20"/>
          <w:szCs w:val="20"/>
        </w:rPr>
        <w:t xml:space="preserve"> może dokonywać przesunięć pomiędzy poszczególnymi pozycjami wydatków ujętych w zaakceptowanym ww. harmonogramie rzeczowo-finansowym do wysokości nie przekraczającej 10% zakładanej wartości wydatku, co nie wymaga akceptacji Beneficjenta. Zmiany, o których mowa powyżej nie wymagają sporządzenia Aneksu do umowy na otrzymanie jednorazowej dotacji inwestycyjnej, a jedynie pisemnego poinformowania Beneficjenta wraz z uzasadnieniem, w terminie 14 dni od dnia wystąpienia zmian. W przypadku pozostałych zmian do ww. harmonogramu rzeczowo-finansowego wymagana jest wcześniejsza akceptacja Beneficjenta. </w:t>
      </w:r>
    </w:p>
    <w:p w:rsidR="00306D7D" w:rsidRPr="00306D7D" w:rsidRDefault="00306D7D" w:rsidP="00464CCD">
      <w:pPr>
        <w:pStyle w:val="Default"/>
        <w:jc w:val="center"/>
        <w:rPr>
          <w:rFonts w:asciiTheme="minorHAnsi" w:hAnsiTheme="minorHAnsi"/>
          <w:b/>
          <w:bCs/>
          <w:color w:val="auto"/>
          <w:sz w:val="20"/>
          <w:szCs w:val="20"/>
        </w:rPr>
      </w:pPr>
      <w:r w:rsidRPr="00306D7D">
        <w:rPr>
          <w:rFonts w:asciiTheme="minorHAnsi" w:hAnsiTheme="minorHAnsi"/>
          <w:b/>
          <w:bCs/>
          <w:color w:val="auto"/>
          <w:sz w:val="20"/>
          <w:szCs w:val="20"/>
        </w:rPr>
        <w:t>§ 6</w:t>
      </w:r>
    </w:p>
    <w:p w:rsidR="00306D7D" w:rsidRPr="00306D7D" w:rsidRDefault="00306D7D" w:rsidP="00464CCD">
      <w:pPr>
        <w:pStyle w:val="Default"/>
        <w:spacing w:after="120"/>
        <w:jc w:val="center"/>
        <w:rPr>
          <w:rFonts w:asciiTheme="minorHAnsi" w:hAnsiTheme="minorHAnsi"/>
          <w:b/>
          <w:bCs/>
          <w:color w:val="auto"/>
          <w:sz w:val="20"/>
          <w:szCs w:val="20"/>
        </w:rPr>
      </w:pPr>
      <w:r w:rsidRPr="00306D7D">
        <w:rPr>
          <w:rFonts w:asciiTheme="minorHAnsi" w:hAnsiTheme="minorHAnsi"/>
          <w:b/>
          <w:bCs/>
          <w:color w:val="auto"/>
          <w:sz w:val="20"/>
          <w:szCs w:val="20"/>
        </w:rPr>
        <w:t>Wsparcie pomostowe</w:t>
      </w:r>
    </w:p>
    <w:p w:rsidR="00306D7D" w:rsidRPr="00306D7D" w:rsidRDefault="00306D7D" w:rsidP="00464CCD">
      <w:pPr>
        <w:pStyle w:val="Default"/>
        <w:numPr>
          <w:ilvl w:val="0"/>
          <w:numId w:val="10"/>
        </w:numPr>
        <w:suppressAutoHyphens w:val="0"/>
        <w:autoSpaceDN w:val="0"/>
        <w:adjustRightInd w:val="0"/>
        <w:ind w:left="284" w:hanging="284"/>
        <w:jc w:val="both"/>
        <w:rPr>
          <w:rFonts w:asciiTheme="minorHAnsi" w:hAnsiTheme="minorHAnsi"/>
          <w:bCs/>
          <w:color w:val="auto"/>
          <w:sz w:val="20"/>
          <w:szCs w:val="20"/>
        </w:rPr>
      </w:pPr>
      <w:r w:rsidRPr="00306D7D">
        <w:rPr>
          <w:rFonts w:asciiTheme="minorHAnsi" w:hAnsiTheme="minorHAnsi"/>
          <w:bCs/>
          <w:color w:val="auto"/>
          <w:sz w:val="20"/>
          <w:szCs w:val="20"/>
        </w:rPr>
        <w:t>Wsparcie pomostowe przyznawane jest w postaci :</w:t>
      </w:r>
    </w:p>
    <w:p w:rsidR="00306D7D" w:rsidRPr="00306D7D" w:rsidRDefault="00306D7D" w:rsidP="00464CCD">
      <w:pPr>
        <w:pStyle w:val="Default"/>
        <w:numPr>
          <w:ilvl w:val="0"/>
          <w:numId w:val="11"/>
        </w:numPr>
        <w:suppressAutoHyphens w:val="0"/>
        <w:autoSpaceDN w:val="0"/>
        <w:adjustRightInd w:val="0"/>
        <w:jc w:val="both"/>
        <w:rPr>
          <w:rFonts w:asciiTheme="minorHAnsi" w:hAnsiTheme="minorHAnsi"/>
          <w:bCs/>
          <w:color w:val="auto"/>
          <w:sz w:val="20"/>
          <w:szCs w:val="20"/>
        </w:rPr>
      </w:pPr>
      <w:r w:rsidRPr="00306D7D">
        <w:rPr>
          <w:rFonts w:asciiTheme="minorHAnsi" w:hAnsiTheme="minorHAnsi"/>
          <w:bCs/>
          <w:color w:val="auto"/>
          <w:sz w:val="20"/>
          <w:szCs w:val="20"/>
        </w:rPr>
        <w:t>usług doradczo-szkoleniowych o charakterze specjalistycznym (indywidualnych i grupowych)</w:t>
      </w:r>
      <w:r w:rsidR="00385BCC">
        <w:rPr>
          <w:rFonts w:asciiTheme="minorHAnsi" w:hAnsiTheme="minorHAnsi"/>
          <w:bCs/>
          <w:color w:val="auto"/>
          <w:sz w:val="20"/>
          <w:szCs w:val="20"/>
        </w:rPr>
        <w:t xml:space="preserve"> udzielanych w okresie pierwszych 12 miesięcy prowadzenia działalności gospodarczej</w:t>
      </w:r>
      <w:r w:rsidRPr="00306D7D">
        <w:rPr>
          <w:rFonts w:asciiTheme="minorHAnsi" w:hAnsiTheme="minorHAnsi"/>
          <w:bCs/>
          <w:color w:val="auto"/>
          <w:sz w:val="20"/>
          <w:szCs w:val="20"/>
        </w:rPr>
        <w:t>;</w:t>
      </w:r>
    </w:p>
    <w:p w:rsidR="00306D7D" w:rsidRPr="00306D7D" w:rsidRDefault="00306D7D" w:rsidP="00464CCD">
      <w:pPr>
        <w:pStyle w:val="Default"/>
        <w:numPr>
          <w:ilvl w:val="0"/>
          <w:numId w:val="11"/>
        </w:numPr>
        <w:suppressAutoHyphens w:val="0"/>
        <w:autoSpaceDN w:val="0"/>
        <w:adjustRightInd w:val="0"/>
        <w:spacing w:after="120"/>
        <w:ind w:left="782" w:hanging="357"/>
        <w:jc w:val="both"/>
        <w:rPr>
          <w:rFonts w:asciiTheme="minorHAnsi" w:hAnsiTheme="minorHAnsi"/>
          <w:bCs/>
          <w:color w:val="auto"/>
          <w:sz w:val="20"/>
          <w:szCs w:val="20"/>
        </w:rPr>
      </w:pPr>
      <w:r w:rsidRPr="00306D7D">
        <w:rPr>
          <w:rFonts w:asciiTheme="minorHAnsi" w:hAnsiTheme="minorHAnsi"/>
          <w:bCs/>
          <w:color w:val="auto"/>
          <w:sz w:val="20"/>
          <w:szCs w:val="20"/>
        </w:rPr>
        <w:t>pomocy finansowej wypłacanej miesięcznie w wysokości 1</w:t>
      </w:r>
      <w:r w:rsidR="00385BCC">
        <w:rPr>
          <w:rFonts w:asciiTheme="minorHAnsi" w:hAnsiTheme="minorHAnsi"/>
          <w:bCs/>
          <w:color w:val="auto"/>
          <w:sz w:val="20"/>
          <w:szCs w:val="20"/>
        </w:rPr>
        <w:t>2</w:t>
      </w:r>
      <w:r w:rsidR="00154C60">
        <w:rPr>
          <w:rFonts w:asciiTheme="minorHAnsi" w:hAnsiTheme="minorHAnsi"/>
          <w:bCs/>
          <w:color w:val="auto"/>
          <w:sz w:val="20"/>
          <w:szCs w:val="20"/>
        </w:rPr>
        <w:t>00,00 złotych wypłacanych przez 6 miesięcy licząc od dnia rozpoczęcia prowadzenia działalności gospodarczej.</w:t>
      </w:r>
    </w:p>
    <w:p w:rsidR="00306D7D" w:rsidRPr="00306D7D" w:rsidRDefault="00306D7D" w:rsidP="00464CCD">
      <w:pPr>
        <w:pStyle w:val="Default"/>
        <w:numPr>
          <w:ilvl w:val="0"/>
          <w:numId w:val="10"/>
        </w:numPr>
        <w:suppressAutoHyphens w:val="0"/>
        <w:autoSpaceDN w:val="0"/>
        <w:adjustRightInd w:val="0"/>
        <w:spacing w:after="120"/>
        <w:ind w:left="284" w:hanging="284"/>
        <w:jc w:val="both"/>
        <w:rPr>
          <w:rFonts w:asciiTheme="minorHAnsi" w:hAnsiTheme="minorHAnsi"/>
          <w:bCs/>
          <w:color w:val="auto"/>
          <w:sz w:val="20"/>
          <w:szCs w:val="20"/>
        </w:rPr>
      </w:pPr>
      <w:r w:rsidRPr="00306D7D">
        <w:rPr>
          <w:rFonts w:asciiTheme="minorHAnsi" w:hAnsiTheme="minorHAnsi"/>
          <w:bCs/>
          <w:color w:val="auto"/>
          <w:sz w:val="20"/>
          <w:szCs w:val="20"/>
        </w:rPr>
        <w:t>Pomoc finansowa przeznaczona jest na pokrycie obligatoryjnych opłat ponoszonych w pierwszym okresie prowadzenia działalności gospodarczej, w tym kosztów ZUS, podatku oraz opłat administracyjnych związanych z prowadzoną działalnością.</w:t>
      </w:r>
    </w:p>
    <w:p w:rsidR="00306D7D" w:rsidRPr="00306D7D" w:rsidRDefault="00306D7D" w:rsidP="00464CCD">
      <w:pPr>
        <w:pStyle w:val="Default"/>
        <w:numPr>
          <w:ilvl w:val="0"/>
          <w:numId w:val="10"/>
        </w:numPr>
        <w:suppressAutoHyphens w:val="0"/>
        <w:autoSpaceDN w:val="0"/>
        <w:adjustRightInd w:val="0"/>
        <w:spacing w:after="120"/>
        <w:ind w:left="284" w:hanging="284"/>
        <w:jc w:val="both"/>
        <w:rPr>
          <w:rFonts w:asciiTheme="minorHAnsi" w:hAnsiTheme="minorHAnsi"/>
          <w:bCs/>
          <w:color w:val="auto"/>
          <w:sz w:val="20"/>
          <w:szCs w:val="20"/>
        </w:rPr>
      </w:pPr>
      <w:r w:rsidRPr="00306D7D">
        <w:rPr>
          <w:rFonts w:asciiTheme="minorHAnsi" w:hAnsiTheme="minorHAnsi"/>
          <w:bCs/>
          <w:color w:val="auto"/>
          <w:sz w:val="20"/>
          <w:szCs w:val="20"/>
        </w:rPr>
        <w:t>Podstawowe wsparcie pomostowe przyznawane jes</w:t>
      </w:r>
      <w:r w:rsidR="00154C60">
        <w:rPr>
          <w:rFonts w:asciiTheme="minorHAnsi" w:hAnsiTheme="minorHAnsi"/>
          <w:bCs/>
          <w:color w:val="auto"/>
          <w:sz w:val="20"/>
          <w:szCs w:val="20"/>
        </w:rPr>
        <w:t>t w drodze konkursu</w:t>
      </w:r>
      <w:r w:rsidRPr="00306D7D">
        <w:rPr>
          <w:rFonts w:asciiTheme="minorHAnsi" w:hAnsiTheme="minorHAnsi"/>
          <w:bCs/>
          <w:color w:val="auto"/>
          <w:sz w:val="20"/>
          <w:szCs w:val="20"/>
        </w:rPr>
        <w:t>. Ot</w:t>
      </w:r>
      <w:r w:rsidR="00154C60">
        <w:rPr>
          <w:rFonts w:asciiTheme="minorHAnsi" w:hAnsiTheme="minorHAnsi"/>
          <w:bCs/>
          <w:color w:val="auto"/>
          <w:sz w:val="20"/>
          <w:szCs w:val="20"/>
        </w:rPr>
        <w:t>rzyma je 38 Uczestników Projektu</w:t>
      </w:r>
      <w:r w:rsidRPr="00306D7D">
        <w:rPr>
          <w:rFonts w:asciiTheme="minorHAnsi" w:hAnsiTheme="minorHAnsi"/>
          <w:bCs/>
          <w:color w:val="auto"/>
          <w:sz w:val="20"/>
          <w:szCs w:val="20"/>
        </w:rPr>
        <w:t>, którym przyznana zostanie jednorazowa dotacja inwestycyjna.</w:t>
      </w:r>
    </w:p>
    <w:p w:rsidR="00306D7D" w:rsidRPr="00D60CF9" w:rsidRDefault="00306D7D" w:rsidP="00D60CF9">
      <w:pPr>
        <w:widowControl/>
        <w:numPr>
          <w:ilvl w:val="0"/>
          <w:numId w:val="13"/>
        </w:numPr>
        <w:suppressAutoHyphens w:val="0"/>
        <w:spacing w:after="120"/>
        <w:ind w:left="284"/>
        <w:jc w:val="both"/>
        <w:rPr>
          <w:rFonts w:asciiTheme="minorHAnsi" w:hAnsiTheme="minorHAnsi"/>
          <w:b/>
          <w:sz w:val="20"/>
          <w:szCs w:val="20"/>
        </w:rPr>
      </w:pPr>
      <w:r w:rsidRPr="00306D7D">
        <w:rPr>
          <w:rFonts w:asciiTheme="minorHAnsi" w:hAnsiTheme="minorHAnsi"/>
          <w:bCs/>
          <w:sz w:val="20"/>
          <w:szCs w:val="20"/>
        </w:rPr>
        <w:lastRenderedPageBreak/>
        <w:t xml:space="preserve">Pomoc finansowa w postaci podstawowego wsparcia pomostowego oraz doradztwo specjalistyczne w postaci usług szkoleniowo-doradczych przyznawana jest przez okres 6 miesięcy od dnia </w:t>
      </w:r>
      <w:r w:rsidR="00154C60">
        <w:rPr>
          <w:rFonts w:asciiTheme="minorHAnsi" w:hAnsiTheme="minorHAnsi"/>
          <w:bCs/>
          <w:sz w:val="20"/>
          <w:szCs w:val="20"/>
        </w:rPr>
        <w:t>rozpoczęcia prowadzenia działalności gospodarczej</w:t>
      </w:r>
      <w:r w:rsidRPr="00306D7D">
        <w:rPr>
          <w:rFonts w:asciiTheme="minorHAnsi" w:hAnsiTheme="minorHAnsi"/>
          <w:bCs/>
          <w:sz w:val="20"/>
          <w:szCs w:val="20"/>
        </w:rPr>
        <w:t xml:space="preserve">,  na podstawie Wniosku o przyznanie podstawowego wsparcia pomostowego – </w:t>
      </w:r>
      <w:r w:rsidRPr="00306D7D">
        <w:rPr>
          <w:rFonts w:asciiTheme="minorHAnsi" w:hAnsiTheme="minorHAnsi"/>
          <w:b/>
          <w:bCs/>
          <w:i/>
          <w:sz w:val="20"/>
          <w:szCs w:val="20"/>
        </w:rPr>
        <w:t xml:space="preserve">Załącznik nr 5 </w:t>
      </w:r>
      <w:r w:rsidR="00D60CF9" w:rsidRPr="00306D7D">
        <w:rPr>
          <w:rFonts w:asciiTheme="minorHAnsi" w:hAnsiTheme="minorHAnsi"/>
          <w:b/>
          <w:bCs/>
          <w:i/>
          <w:sz w:val="20"/>
          <w:szCs w:val="20"/>
        </w:rPr>
        <w:t>do</w:t>
      </w:r>
      <w:r w:rsidR="00D60CF9">
        <w:rPr>
          <w:rFonts w:asciiTheme="minorHAnsi" w:hAnsiTheme="minorHAnsi"/>
          <w:b/>
          <w:bCs/>
          <w:i/>
          <w:sz w:val="20"/>
          <w:szCs w:val="20"/>
        </w:rPr>
        <w:t xml:space="preserve"> Regulaminu przyznawania wsparcia </w:t>
      </w:r>
      <w:r w:rsidR="00D60CF9" w:rsidRPr="00D60CF9">
        <w:rPr>
          <w:rFonts w:asciiTheme="minorHAnsi" w:hAnsiTheme="minorHAnsi"/>
          <w:b/>
          <w:bCs/>
          <w:i/>
          <w:sz w:val="20"/>
          <w:szCs w:val="20"/>
        </w:rPr>
        <w:t>finansowego</w:t>
      </w:r>
      <w:r w:rsidRPr="00D60CF9">
        <w:rPr>
          <w:rFonts w:asciiTheme="minorHAnsi" w:hAnsiTheme="minorHAnsi"/>
          <w:b/>
          <w:bCs/>
          <w:i/>
          <w:sz w:val="20"/>
          <w:szCs w:val="20"/>
        </w:rPr>
        <w:t xml:space="preserve">. </w:t>
      </w:r>
      <w:r w:rsidRPr="00D60CF9">
        <w:rPr>
          <w:rFonts w:asciiTheme="minorHAnsi" w:hAnsiTheme="minorHAnsi"/>
          <w:bCs/>
          <w:sz w:val="20"/>
          <w:szCs w:val="20"/>
        </w:rPr>
        <w:t>Do wniosku powinny być załączone następujące dokumenty:</w:t>
      </w:r>
    </w:p>
    <w:p w:rsidR="00306D7D" w:rsidRPr="00306D7D" w:rsidRDefault="00306D7D" w:rsidP="00464CCD">
      <w:pPr>
        <w:shd w:val="clear" w:color="auto" w:fill="FFFFFF"/>
        <w:ind w:left="284"/>
        <w:jc w:val="both"/>
        <w:rPr>
          <w:rFonts w:asciiTheme="minorHAnsi" w:hAnsiTheme="minorHAnsi"/>
          <w:b/>
          <w:bCs/>
          <w:sz w:val="20"/>
          <w:szCs w:val="20"/>
        </w:rPr>
      </w:pPr>
      <w:r w:rsidRPr="00306D7D">
        <w:rPr>
          <w:rFonts w:asciiTheme="minorHAnsi" w:hAnsiTheme="minorHAnsi"/>
          <w:sz w:val="20"/>
          <w:szCs w:val="20"/>
        </w:rPr>
        <w:t xml:space="preserve">a) Zał. Nr 5.1 Potwierdzenie wykonania usługi szkoleniowo-doradczej (potwierdzenie to zostanie wydane przez   Projektodawcę w formie zaświadczenia, po ukończonym szkoleniu). </w:t>
      </w:r>
    </w:p>
    <w:p w:rsidR="00306D7D" w:rsidRPr="00306D7D" w:rsidRDefault="00306D7D" w:rsidP="00464CCD">
      <w:pPr>
        <w:shd w:val="clear" w:color="auto" w:fill="FFFFFF"/>
        <w:ind w:left="284"/>
        <w:jc w:val="both"/>
        <w:rPr>
          <w:rFonts w:asciiTheme="minorHAnsi" w:hAnsiTheme="minorHAnsi"/>
          <w:sz w:val="20"/>
          <w:szCs w:val="20"/>
        </w:rPr>
      </w:pPr>
      <w:r w:rsidRPr="00306D7D">
        <w:rPr>
          <w:rFonts w:asciiTheme="minorHAnsi" w:hAnsiTheme="minorHAnsi"/>
          <w:sz w:val="20"/>
          <w:szCs w:val="20"/>
        </w:rPr>
        <w:t>b) Zał. Nr 5.2 Wpis do CEIDG, KRS lub innego właściwego rejestru</w:t>
      </w:r>
      <w:r w:rsidRPr="00306D7D">
        <w:rPr>
          <w:rFonts w:asciiTheme="minorHAnsi" w:hAnsiTheme="minorHAnsi"/>
          <w:sz w:val="20"/>
          <w:szCs w:val="20"/>
          <w:vertAlign w:val="superscript"/>
        </w:rPr>
        <w:footnoteReference w:id="1"/>
      </w:r>
      <w:r w:rsidRPr="00306D7D">
        <w:rPr>
          <w:rFonts w:asciiTheme="minorHAnsi" w:hAnsiTheme="minorHAnsi"/>
          <w:sz w:val="20"/>
          <w:szCs w:val="20"/>
        </w:rPr>
        <w:t>.</w:t>
      </w:r>
    </w:p>
    <w:p w:rsidR="00306D7D" w:rsidRPr="00306D7D" w:rsidRDefault="00306D7D" w:rsidP="00464CCD">
      <w:pPr>
        <w:shd w:val="clear" w:color="auto" w:fill="FFFFFF"/>
        <w:jc w:val="both"/>
        <w:rPr>
          <w:rFonts w:asciiTheme="minorHAnsi" w:hAnsiTheme="minorHAnsi"/>
          <w:sz w:val="20"/>
          <w:szCs w:val="20"/>
        </w:rPr>
      </w:pPr>
      <w:r w:rsidRPr="00306D7D">
        <w:rPr>
          <w:rFonts w:asciiTheme="minorHAnsi" w:hAnsiTheme="minorHAnsi"/>
          <w:sz w:val="20"/>
          <w:szCs w:val="20"/>
        </w:rPr>
        <w:t xml:space="preserve">     c) Zał. Nr 5.3 Kopia nadania numeru REGON Beneficjentowi Ostatecznemu</w:t>
      </w:r>
    </w:p>
    <w:p w:rsidR="00306D7D" w:rsidRPr="00306D7D" w:rsidRDefault="00306D7D" w:rsidP="00464CCD">
      <w:pPr>
        <w:shd w:val="clear" w:color="auto" w:fill="FFFFFF"/>
        <w:tabs>
          <w:tab w:val="left" w:pos="567"/>
        </w:tabs>
        <w:ind w:left="284"/>
        <w:jc w:val="both"/>
        <w:rPr>
          <w:rFonts w:asciiTheme="minorHAnsi" w:hAnsiTheme="minorHAnsi"/>
          <w:sz w:val="20"/>
          <w:szCs w:val="20"/>
        </w:rPr>
      </w:pPr>
      <w:r w:rsidRPr="00306D7D">
        <w:rPr>
          <w:rFonts w:asciiTheme="minorHAnsi" w:hAnsiTheme="minorHAnsi"/>
          <w:sz w:val="20"/>
          <w:szCs w:val="20"/>
        </w:rPr>
        <w:t>d) Zał. Nr 5.4 Biznes plan działalności gospodarczej.</w:t>
      </w:r>
    </w:p>
    <w:p w:rsidR="00385BCC" w:rsidRPr="00306D7D" w:rsidRDefault="00306D7D" w:rsidP="00464CCD">
      <w:pPr>
        <w:tabs>
          <w:tab w:val="left" w:pos="567"/>
        </w:tabs>
        <w:jc w:val="both"/>
        <w:rPr>
          <w:rFonts w:asciiTheme="minorHAnsi" w:hAnsiTheme="minorHAnsi"/>
          <w:sz w:val="20"/>
          <w:szCs w:val="20"/>
        </w:rPr>
      </w:pPr>
      <w:r w:rsidRPr="00306D7D">
        <w:rPr>
          <w:rFonts w:asciiTheme="minorHAnsi" w:hAnsiTheme="minorHAnsi"/>
          <w:sz w:val="20"/>
          <w:szCs w:val="20"/>
        </w:rPr>
        <w:t xml:space="preserve">     e) Zał. Nr 5.5 Kopia aktualnego dokumentu poświadczającego zgłoszenie w ZUS (</w:t>
      </w:r>
      <w:r w:rsidR="00464CCD">
        <w:rPr>
          <w:rFonts w:asciiTheme="minorHAnsi" w:hAnsiTheme="minorHAnsi"/>
          <w:sz w:val="20"/>
          <w:szCs w:val="20"/>
        </w:rPr>
        <w:t xml:space="preserve">ZUS, ZUA, </w:t>
      </w:r>
      <w:r w:rsidRPr="00306D7D">
        <w:rPr>
          <w:rFonts w:asciiTheme="minorHAnsi" w:hAnsiTheme="minorHAnsi"/>
          <w:sz w:val="20"/>
          <w:szCs w:val="20"/>
        </w:rPr>
        <w:t>ZUS ZFA/ZPA)/ KRUS</w:t>
      </w:r>
      <w:r w:rsidRPr="00306D7D">
        <w:rPr>
          <w:rFonts w:asciiTheme="minorHAnsi" w:hAnsiTheme="minorHAnsi"/>
          <w:sz w:val="20"/>
          <w:szCs w:val="20"/>
          <w:vertAlign w:val="superscript"/>
        </w:rPr>
        <w:t>5</w:t>
      </w:r>
      <w:r w:rsidRPr="00306D7D">
        <w:rPr>
          <w:rFonts w:asciiTheme="minorHAnsi" w:hAnsiTheme="minorHAnsi"/>
          <w:sz w:val="20"/>
          <w:szCs w:val="20"/>
        </w:rPr>
        <w:t>.</w:t>
      </w:r>
    </w:p>
    <w:p w:rsidR="00306D7D" w:rsidRPr="00306D7D" w:rsidRDefault="00306D7D" w:rsidP="00464CCD">
      <w:pPr>
        <w:tabs>
          <w:tab w:val="left" w:pos="567"/>
        </w:tabs>
        <w:jc w:val="both"/>
        <w:rPr>
          <w:rFonts w:asciiTheme="minorHAnsi" w:hAnsiTheme="minorHAnsi"/>
          <w:sz w:val="20"/>
          <w:szCs w:val="20"/>
        </w:rPr>
      </w:pPr>
      <w:r w:rsidRPr="00306D7D">
        <w:rPr>
          <w:rFonts w:asciiTheme="minorHAnsi" w:hAnsiTheme="minorHAnsi"/>
          <w:sz w:val="20"/>
          <w:szCs w:val="20"/>
        </w:rPr>
        <w:t xml:space="preserve">     f) Zał. Nr 5.6 Oświadczenie o nieotrzymaniu, w roku podatkowym, w którym beneficjent   pomocy przystępuje do projektu oraz w poprzedzających go dwóch latach podatkowych, pomocy de </w:t>
      </w:r>
      <w:proofErr w:type="spellStart"/>
      <w:r w:rsidRPr="00306D7D">
        <w:rPr>
          <w:rFonts w:asciiTheme="minorHAnsi" w:hAnsiTheme="minorHAnsi"/>
          <w:sz w:val="20"/>
          <w:szCs w:val="20"/>
        </w:rPr>
        <w:t>minimis</w:t>
      </w:r>
      <w:proofErr w:type="spellEnd"/>
      <w:r w:rsidRPr="00306D7D">
        <w:rPr>
          <w:rFonts w:asciiTheme="minorHAnsi" w:hAnsiTheme="minorHAnsi"/>
          <w:sz w:val="20"/>
          <w:szCs w:val="20"/>
        </w:rPr>
        <w:t xml:space="preserve"> z różnych źródeł i w różnych formach, której wartość brutto łącznie z pomocą, o którą się ubiega, przekracza równowartość w złotych kwoty 200 000 euro, a w przypadku wsparcia działalności w sektorze transportu drogowego – równowartość w złotych kwoty 100 000 euro, obliczonych według średniego kursu ogłaszanego przez Narodowy Bank Polski obowiązującego w dniu udzielenia pomocy, </w:t>
      </w:r>
    </w:p>
    <w:p w:rsidR="00306D7D" w:rsidRPr="00306D7D" w:rsidRDefault="00306D7D" w:rsidP="00464CCD">
      <w:pPr>
        <w:shd w:val="clear" w:color="auto" w:fill="FFFFFF"/>
        <w:tabs>
          <w:tab w:val="left" w:pos="567"/>
        </w:tabs>
        <w:autoSpaceDE w:val="0"/>
        <w:ind w:right="10"/>
        <w:jc w:val="both"/>
        <w:rPr>
          <w:rFonts w:asciiTheme="minorHAnsi" w:hAnsiTheme="minorHAnsi"/>
          <w:sz w:val="20"/>
          <w:szCs w:val="20"/>
        </w:rPr>
      </w:pPr>
      <w:r w:rsidRPr="00306D7D">
        <w:rPr>
          <w:rFonts w:asciiTheme="minorHAnsi" w:hAnsiTheme="minorHAnsi"/>
          <w:sz w:val="20"/>
          <w:szCs w:val="20"/>
        </w:rPr>
        <w:t xml:space="preserve">    g) Zał. Nr 5.7 Oświadczenie o wysokości otrzymanej pomocy </w:t>
      </w:r>
      <w:r w:rsidRPr="00306D7D">
        <w:rPr>
          <w:rFonts w:asciiTheme="minorHAnsi" w:hAnsiTheme="minorHAnsi"/>
          <w:i/>
          <w:iCs/>
          <w:sz w:val="20"/>
          <w:szCs w:val="20"/>
        </w:rPr>
        <w:t xml:space="preserve">de </w:t>
      </w:r>
      <w:proofErr w:type="spellStart"/>
      <w:r w:rsidRPr="00306D7D">
        <w:rPr>
          <w:rFonts w:asciiTheme="minorHAnsi" w:hAnsiTheme="minorHAnsi"/>
          <w:i/>
          <w:iCs/>
          <w:sz w:val="20"/>
          <w:szCs w:val="20"/>
        </w:rPr>
        <w:t>minimis</w:t>
      </w:r>
      <w:proofErr w:type="spellEnd"/>
      <w:r w:rsidRPr="00306D7D">
        <w:rPr>
          <w:rFonts w:asciiTheme="minorHAnsi" w:hAnsiTheme="minorHAnsi"/>
          <w:i/>
          <w:iCs/>
          <w:sz w:val="20"/>
          <w:szCs w:val="20"/>
        </w:rPr>
        <w:t xml:space="preserve"> </w:t>
      </w:r>
      <w:r w:rsidRPr="00306D7D">
        <w:rPr>
          <w:rFonts w:asciiTheme="minorHAnsi" w:hAnsiTheme="minorHAnsi"/>
          <w:sz w:val="20"/>
          <w:szCs w:val="20"/>
        </w:rPr>
        <w:t xml:space="preserve">w roku podatkowym, w którym </w:t>
      </w:r>
      <w:r w:rsidR="00154C60">
        <w:rPr>
          <w:rFonts w:asciiTheme="minorHAnsi" w:hAnsiTheme="minorHAnsi"/>
          <w:sz w:val="20"/>
          <w:szCs w:val="20"/>
        </w:rPr>
        <w:t xml:space="preserve">Uczestnik Projektu </w:t>
      </w:r>
      <w:r w:rsidRPr="00306D7D">
        <w:rPr>
          <w:rFonts w:asciiTheme="minorHAnsi" w:hAnsiTheme="minorHAnsi"/>
          <w:sz w:val="20"/>
          <w:szCs w:val="20"/>
        </w:rPr>
        <w:t xml:space="preserve">przystępuje do projektu oraz w poprzedzających go dwóch latach podatkowych wraz z zaświadczeniami o pomocy </w:t>
      </w:r>
      <w:r w:rsidRPr="00306D7D">
        <w:rPr>
          <w:rFonts w:asciiTheme="minorHAnsi" w:hAnsiTheme="minorHAnsi"/>
          <w:i/>
          <w:iCs/>
          <w:sz w:val="20"/>
          <w:szCs w:val="20"/>
        </w:rPr>
        <w:t xml:space="preserve">de </w:t>
      </w:r>
      <w:proofErr w:type="spellStart"/>
      <w:r w:rsidRPr="00306D7D">
        <w:rPr>
          <w:rFonts w:asciiTheme="minorHAnsi" w:hAnsiTheme="minorHAnsi"/>
          <w:i/>
          <w:iCs/>
          <w:sz w:val="20"/>
          <w:szCs w:val="20"/>
        </w:rPr>
        <w:t>minimis</w:t>
      </w:r>
      <w:proofErr w:type="spellEnd"/>
      <w:r w:rsidRPr="00306D7D">
        <w:rPr>
          <w:rFonts w:asciiTheme="minorHAnsi" w:hAnsiTheme="minorHAnsi"/>
          <w:i/>
          <w:iCs/>
          <w:sz w:val="20"/>
          <w:szCs w:val="20"/>
        </w:rPr>
        <w:t xml:space="preserve">, </w:t>
      </w:r>
      <w:r w:rsidRPr="00306D7D">
        <w:rPr>
          <w:rFonts w:asciiTheme="minorHAnsi" w:hAnsiTheme="minorHAnsi"/>
          <w:sz w:val="20"/>
          <w:szCs w:val="20"/>
        </w:rPr>
        <w:t>wystawionymi przez podmioty udzielające pomocy</w:t>
      </w:r>
      <w:r w:rsidRPr="00306D7D">
        <w:rPr>
          <w:rFonts w:asciiTheme="minorHAnsi" w:hAnsiTheme="minorHAnsi"/>
          <w:b/>
          <w:bCs/>
          <w:i/>
          <w:sz w:val="20"/>
          <w:szCs w:val="20"/>
        </w:rPr>
        <w:t xml:space="preserve"> </w:t>
      </w:r>
    </w:p>
    <w:p w:rsidR="00306D7D" w:rsidRPr="00306D7D" w:rsidRDefault="00306D7D" w:rsidP="00464CCD">
      <w:pPr>
        <w:pStyle w:val="Default"/>
        <w:tabs>
          <w:tab w:val="left" w:pos="567"/>
        </w:tabs>
        <w:spacing w:after="120"/>
        <w:jc w:val="both"/>
        <w:rPr>
          <w:rFonts w:asciiTheme="minorHAnsi" w:hAnsiTheme="minorHAnsi"/>
          <w:color w:val="auto"/>
          <w:sz w:val="20"/>
          <w:szCs w:val="20"/>
        </w:rPr>
      </w:pPr>
      <w:r w:rsidRPr="00306D7D">
        <w:rPr>
          <w:rFonts w:asciiTheme="minorHAnsi" w:hAnsiTheme="minorHAnsi"/>
          <w:bCs/>
          <w:color w:val="auto"/>
          <w:sz w:val="20"/>
          <w:szCs w:val="20"/>
        </w:rPr>
        <w:t xml:space="preserve">   h) Zał. Nr </w:t>
      </w:r>
      <w:r w:rsidRPr="00306D7D">
        <w:rPr>
          <w:rFonts w:asciiTheme="minorHAnsi" w:hAnsiTheme="minorHAnsi"/>
          <w:sz w:val="20"/>
          <w:szCs w:val="20"/>
        </w:rPr>
        <w:t xml:space="preserve">5.8 </w:t>
      </w:r>
      <w:r w:rsidRPr="00306D7D">
        <w:rPr>
          <w:rFonts w:asciiTheme="minorHAnsi" w:hAnsiTheme="minorHAnsi"/>
          <w:color w:val="auto"/>
          <w:sz w:val="20"/>
          <w:szCs w:val="20"/>
        </w:rPr>
        <w:t xml:space="preserve">Formularz informacji przedstawianych przez podmiot ubiegający się o pomoc de </w:t>
      </w:r>
      <w:proofErr w:type="spellStart"/>
      <w:r w:rsidRPr="00306D7D">
        <w:rPr>
          <w:rFonts w:asciiTheme="minorHAnsi" w:hAnsiTheme="minorHAnsi"/>
          <w:color w:val="auto"/>
          <w:sz w:val="20"/>
          <w:szCs w:val="20"/>
        </w:rPr>
        <w:t>minimis</w:t>
      </w:r>
      <w:proofErr w:type="spellEnd"/>
      <w:r w:rsidRPr="00306D7D">
        <w:rPr>
          <w:rFonts w:asciiTheme="minorHAnsi" w:hAnsiTheme="minorHAnsi"/>
          <w:color w:val="auto"/>
          <w:sz w:val="20"/>
          <w:szCs w:val="20"/>
        </w:rPr>
        <w:t xml:space="preserve">.                             </w:t>
      </w:r>
    </w:p>
    <w:p w:rsidR="00306D7D" w:rsidRDefault="00385BCC" w:rsidP="00464CCD">
      <w:pPr>
        <w:pStyle w:val="Default"/>
        <w:suppressAutoHyphens w:val="0"/>
        <w:autoSpaceDN w:val="0"/>
        <w:adjustRightInd w:val="0"/>
        <w:spacing w:after="120"/>
        <w:jc w:val="both"/>
        <w:rPr>
          <w:rFonts w:asciiTheme="minorHAnsi" w:hAnsiTheme="minorHAnsi"/>
          <w:bCs/>
          <w:color w:val="auto"/>
          <w:sz w:val="20"/>
          <w:szCs w:val="20"/>
        </w:rPr>
      </w:pPr>
      <w:r>
        <w:rPr>
          <w:rFonts w:asciiTheme="minorHAnsi" w:hAnsiTheme="minorHAnsi"/>
          <w:bCs/>
          <w:color w:val="auto"/>
          <w:sz w:val="20"/>
          <w:szCs w:val="20"/>
        </w:rPr>
        <w:t>i) oświadczenie o nie korzystaniu równolegle z innych środków publicznych, w tym zwłaszcza ze środków Funduszu Pracy, PEFRON oraz środków oferowanych w ramach RPO WP na pokrycie tych samych wydatków związanych z podjęciem oraz prowadzeniem działalności gospodarczej</w:t>
      </w:r>
      <w:r w:rsidRPr="00306D7D">
        <w:rPr>
          <w:rFonts w:asciiTheme="minorHAnsi" w:hAnsiTheme="minorHAnsi"/>
          <w:b/>
          <w:bCs/>
          <w:i/>
          <w:color w:val="auto"/>
          <w:sz w:val="20"/>
          <w:szCs w:val="20"/>
        </w:rPr>
        <w:t>;</w:t>
      </w:r>
    </w:p>
    <w:p w:rsidR="00097726" w:rsidRPr="00097726" w:rsidRDefault="00097726" w:rsidP="00464CCD">
      <w:pPr>
        <w:pStyle w:val="Default"/>
        <w:suppressAutoHyphens w:val="0"/>
        <w:autoSpaceDN w:val="0"/>
        <w:adjustRightInd w:val="0"/>
        <w:spacing w:after="120"/>
        <w:jc w:val="both"/>
        <w:rPr>
          <w:rFonts w:asciiTheme="minorHAnsi" w:hAnsiTheme="minorHAnsi"/>
          <w:b/>
          <w:bCs/>
          <w:color w:val="auto"/>
          <w:sz w:val="20"/>
          <w:szCs w:val="20"/>
        </w:rPr>
      </w:pPr>
      <w:r w:rsidRPr="00097726">
        <w:rPr>
          <w:rFonts w:asciiTheme="minorHAnsi" w:hAnsiTheme="minorHAnsi"/>
          <w:b/>
          <w:bCs/>
          <w:color w:val="auto"/>
          <w:sz w:val="20"/>
          <w:szCs w:val="20"/>
        </w:rPr>
        <w:t xml:space="preserve">W przypadku, gdy niektóre z powyższych załączników zostały przedłożone przez </w:t>
      </w:r>
      <w:r w:rsidR="00154C60">
        <w:rPr>
          <w:rFonts w:asciiTheme="minorHAnsi" w:hAnsiTheme="minorHAnsi"/>
          <w:b/>
          <w:bCs/>
          <w:color w:val="auto"/>
          <w:sz w:val="20"/>
          <w:szCs w:val="20"/>
        </w:rPr>
        <w:t>Uczestnika Projektu</w:t>
      </w:r>
      <w:r w:rsidRPr="00097726">
        <w:rPr>
          <w:rFonts w:asciiTheme="minorHAnsi" w:hAnsiTheme="minorHAnsi"/>
          <w:b/>
          <w:bCs/>
          <w:color w:val="auto"/>
          <w:sz w:val="20"/>
          <w:szCs w:val="20"/>
        </w:rPr>
        <w:t xml:space="preserve"> na etapie wnioskowania o przyznanie Jednorazowej Dotacji Inwestycyjnej na rozpoczęcie działalności gospodarczej, nie ma obowiązku składania ich ponownie. Wyjątek stanowi sytuacja, gdy na skutek zaistniałych zmian konieczne jest dokonanie przez Beneficjenta aktualizacji złożonych załączników. </w:t>
      </w:r>
    </w:p>
    <w:p w:rsidR="00306D7D" w:rsidRPr="00154C60" w:rsidRDefault="00306D7D" w:rsidP="00154C60">
      <w:pPr>
        <w:pStyle w:val="Default"/>
        <w:numPr>
          <w:ilvl w:val="0"/>
          <w:numId w:val="10"/>
        </w:numPr>
        <w:suppressAutoHyphens w:val="0"/>
        <w:autoSpaceDN w:val="0"/>
        <w:adjustRightInd w:val="0"/>
        <w:spacing w:after="120"/>
        <w:ind w:left="284" w:hanging="284"/>
        <w:jc w:val="both"/>
        <w:rPr>
          <w:rFonts w:asciiTheme="minorHAnsi" w:hAnsiTheme="minorHAnsi"/>
          <w:bCs/>
          <w:color w:val="auto"/>
          <w:sz w:val="20"/>
          <w:szCs w:val="20"/>
        </w:rPr>
      </w:pPr>
      <w:r w:rsidRPr="00306D7D">
        <w:rPr>
          <w:rFonts w:asciiTheme="minorHAnsi" w:hAnsiTheme="minorHAnsi"/>
          <w:bCs/>
          <w:color w:val="auto"/>
          <w:sz w:val="20"/>
          <w:szCs w:val="20"/>
        </w:rPr>
        <w:t xml:space="preserve">W przypadku błędów formalnych w złożonym Wniosku o przyznanie podstawowego wsparcia pomostowego Beneficjent wzywa </w:t>
      </w:r>
      <w:r w:rsidR="00154C60">
        <w:rPr>
          <w:rFonts w:asciiTheme="minorHAnsi" w:hAnsiTheme="minorHAnsi"/>
          <w:bCs/>
          <w:color w:val="auto"/>
          <w:sz w:val="20"/>
          <w:szCs w:val="20"/>
        </w:rPr>
        <w:t>Uczestnika Projektu</w:t>
      </w:r>
      <w:r w:rsidRPr="00306D7D">
        <w:rPr>
          <w:rFonts w:asciiTheme="minorHAnsi" w:hAnsiTheme="minorHAnsi"/>
          <w:bCs/>
          <w:color w:val="auto"/>
          <w:sz w:val="20"/>
          <w:szCs w:val="20"/>
        </w:rPr>
        <w:t xml:space="preserve"> do poprawy złożonego wniosku. Brak złożenia przez </w:t>
      </w:r>
      <w:r w:rsidR="00154C60">
        <w:rPr>
          <w:rFonts w:asciiTheme="minorHAnsi" w:hAnsiTheme="minorHAnsi"/>
          <w:bCs/>
          <w:color w:val="auto"/>
          <w:sz w:val="20"/>
          <w:szCs w:val="20"/>
        </w:rPr>
        <w:t>Uczestnika Projektu</w:t>
      </w:r>
      <w:r w:rsidRPr="00306D7D">
        <w:rPr>
          <w:rFonts w:asciiTheme="minorHAnsi" w:hAnsiTheme="minorHAnsi"/>
          <w:bCs/>
          <w:color w:val="auto"/>
          <w:sz w:val="20"/>
          <w:szCs w:val="20"/>
        </w:rPr>
        <w:t xml:space="preserve"> pisemnej korekty wniosku w ciągu 3 dni roboczych od otrzymania wezwania</w:t>
      </w:r>
      <w:r w:rsidR="00154C60">
        <w:rPr>
          <w:rFonts w:asciiTheme="minorHAnsi" w:hAnsiTheme="minorHAnsi"/>
          <w:bCs/>
          <w:color w:val="auto"/>
          <w:sz w:val="20"/>
          <w:szCs w:val="20"/>
        </w:rPr>
        <w:t xml:space="preserve"> </w:t>
      </w:r>
      <w:r w:rsidR="00154C60" w:rsidRPr="00306D7D">
        <w:rPr>
          <w:rFonts w:asciiTheme="minorHAnsi" w:hAnsiTheme="minorHAnsi"/>
          <w:bCs/>
          <w:color w:val="auto"/>
          <w:sz w:val="20"/>
          <w:szCs w:val="20"/>
        </w:rPr>
        <w:t>(wiadomość e-mail za</w:t>
      </w:r>
      <w:r w:rsidR="00154C60">
        <w:rPr>
          <w:rFonts w:asciiTheme="minorHAnsi" w:hAnsiTheme="minorHAnsi"/>
          <w:bCs/>
          <w:color w:val="auto"/>
          <w:sz w:val="20"/>
          <w:szCs w:val="20"/>
        </w:rPr>
        <w:t> potwierdzeniem odczytania)</w:t>
      </w:r>
      <w:r w:rsidRPr="00154C60">
        <w:rPr>
          <w:rFonts w:asciiTheme="minorHAnsi" w:hAnsiTheme="minorHAnsi"/>
          <w:bCs/>
          <w:color w:val="auto"/>
          <w:sz w:val="20"/>
          <w:szCs w:val="20"/>
        </w:rPr>
        <w:t>, oznacza rezygnację z otrzymania podstawowego wsparcia pomostowego.</w:t>
      </w:r>
    </w:p>
    <w:p w:rsidR="00306D7D" w:rsidRPr="00D60CF9" w:rsidRDefault="00306D7D" w:rsidP="00D60CF9">
      <w:pPr>
        <w:widowControl/>
        <w:numPr>
          <w:ilvl w:val="0"/>
          <w:numId w:val="13"/>
        </w:numPr>
        <w:suppressAutoHyphens w:val="0"/>
        <w:spacing w:after="120"/>
        <w:ind w:left="284"/>
        <w:jc w:val="both"/>
        <w:rPr>
          <w:rFonts w:asciiTheme="minorHAnsi" w:hAnsiTheme="minorHAnsi"/>
          <w:b/>
          <w:sz w:val="20"/>
          <w:szCs w:val="20"/>
        </w:rPr>
      </w:pPr>
      <w:r w:rsidRPr="00306D7D">
        <w:rPr>
          <w:rFonts w:asciiTheme="minorHAnsi" w:hAnsiTheme="minorHAnsi"/>
          <w:bCs/>
          <w:sz w:val="20"/>
          <w:szCs w:val="20"/>
        </w:rPr>
        <w:t xml:space="preserve">Beneficjent podpisuje z </w:t>
      </w:r>
      <w:r w:rsidR="00154C60">
        <w:rPr>
          <w:rFonts w:asciiTheme="minorHAnsi" w:hAnsiTheme="minorHAnsi"/>
          <w:bCs/>
          <w:sz w:val="20"/>
          <w:szCs w:val="20"/>
        </w:rPr>
        <w:t>Uczestnikiem Projektu</w:t>
      </w:r>
      <w:r w:rsidRPr="00306D7D">
        <w:rPr>
          <w:rFonts w:asciiTheme="minorHAnsi" w:hAnsiTheme="minorHAnsi"/>
          <w:bCs/>
          <w:sz w:val="20"/>
          <w:szCs w:val="20"/>
        </w:rPr>
        <w:t xml:space="preserve"> Umowę o przyznaniu podstawowego wsparcia pomostowego- </w:t>
      </w:r>
      <w:r w:rsidR="00D60CF9">
        <w:rPr>
          <w:rFonts w:asciiTheme="minorHAnsi" w:hAnsiTheme="minorHAnsi"/>
          <w:b/>
          <w:bCs/>
          <w:i/>
          <w:sz w:val="20"/>
          <w:szCs w:val="20"/>
        </w:rPr>
        <w:t xml:space="preserve">Załącznik nr 6 do Regulaminu przyznawania wsparcia </w:t>
      </w:r>
      <w:r w:rsidR="00D60CF9" w:rsidRPr="00D60CF9">
        <w:rPr>
          <w:rFonts w:asciiTheme="minorHAnsi" w:hAnsiTheme="minorHAnsi"/>
          <w:b/>
          <w:bCs/>
          <w:i/>
          <w:sz w:val="20"/>
          <w:szCs w:val="20"/>
        </w:rPr>
        <w:t>finansowego</w:t>
      </w:r>
      <w:r w:rsidRPr="00D60CF9">
        <w:rPr>
          <w:rFonts w:asciiTheme="minorHAnsi" w:hAnsiTheme="minorHAnsi"/>
          <w:bCs/>
          <w:sz w:val="20"/>
          <w:szCs w:val="20"/>
        </w:rPr>
        <w:t>, która określa w szczególności wartość i warunki wypłaty środków oraz stanowi podstawę wypłacenia środków.</w:t>
      </w:r>
    </w:p>
    <w:p w:rsidR="00306D7D" w:rsidRPr="00306D7D" w:rsidRDefault="00306D7D" w:rsidP="00464CCD">
      <w:pPr>
        <w:pStyle w:val="Default"/>
        <w:numPr>
          <w:ilvl w:val="0"/>
          <w:numId w:val="10"/>
        </w:numPr>
        <w:suppressAutoHyphens w:val="0"/>
        <w:autoSpaceDN w:val="0"/>
        <w:adjustRightInd w:val="0"/>
        <w:spacing w:after="120"/>
        <w:ind w:left="284" w:hanging="284"/>
        <w:jc w:val="both"/>
        <w:rPr>
          <w:rFonts w:asciiTheme="minorHAnsi" w:hAnsiTheme="minorHAnsi"/>
          <w:bCs/>
          <w:color w:val="auto"/>
          <w:sz w:val="20"/>
          <w:szCs w:val="20"/>
        </w:rPr>
      </w:pPr>
      <w:r w:rsidRPr="00306D7D">
        <w:rPr>
          <w:rFonts w:asciiTheme="minorHAnsi" w:hAnsiTheme="minorHAnsi"/>
          <w:bCs/>
          <w:color w:val="auto"/>
          <w:sz w:val="20"/>
          <w:szCs w:val="20"/>
        </w:rPr>
        <w:t xml:space="preserve">Podstawowe wsparcie pomostowe otrzyma maksymalnie 38 </w:t>
      </w:r>
      <w:r w:rsidR="00154C60">
        <w:rPr>
          <w:rFonts w:asciiTheme="minorHAnsi" w:hAnsiTheme="minorHAnsi"/>
          <w:bCs/>
          <w:color w:val="auto"/>
          <w:sz w:val="20"/>
          <w:szCs w:val="20"/>
        </w:rPr>
        <w:t>Uczestników Projektu</w:t>
      </w:r>
      <w:r w:rsidRPr="00306D7D">
        <w:rPr>
          <w:rFonts w:asciiTheme="minorHAnsi" w:hAnsiTheme="minorHAnsi"/>
          <w:bCs/>
          <w:color w:val="auto"/>
          <w:sz w:val="20"/>
          <w:szCs w:val="20"/>
        </w:rPr>
        <w:t xml:space="preserve">, którzy otrzymali jednorazową dotacje inwestycyjną. </w:t>
      </w:r>
    </w:p>
    <w:p w:rsidR="00306D7D" w:rsidRPr="00306D7D" w:rsidRDefault="00306D7D" w:rsidP="00464CCD">
      <w:pPr>
        <w:pStyle w:val="Default"/>
        <w:numPr>
          <w:ilvl w:val="0"/>
          <w:numId w:val="10"/>
        </w:numPr>
        <w:suppressAutoHyphens w:val="0"/>
        <w:autoSpaceDN w:val="0"/>
        <w:adjustRightInd w:val="0"/>
        <w:spacing w:after="120"/>
        <w:ind w:left="284" w:hanging="284"/>
        <w:jc w:val="both"/>
        <w:rPr>
          <w:rFonts w:asciiTheme="minorHAnsi" w:hAnsiTheme="minorHAnsi"/>
          <w:bCs/>
          <w:color w:val="auto"/>
          <w:sz w:val="20"/>
          <w:szCs w:val="20"/>
        </w:rPr>
      </w:pPr>
      <w:r w:rsidRPr="00306D7D">
        <w:rPr>
          <w:rFonts w:asciiTheme="minorHAnsi" w:hAnsiTheme="minorHAnsi"/>
          <w:bCs/>
          <w:color w:val="auto"/>
          <w:sz w:val="20"/>
          <w:szCs w:val="20"/>
        </w:rPr>
        <w:t xml:space="preserve">Beneficjent wypłaca podstawowe wsparcie pomostowe z puli środków zarezerwowanych na ten cel w projekcie. Finansowe wsparcie pomostowe wypłacane jest w miesięcznych transzach.  </w:t>
      </w:r>
    </w:p>
    <w:p w:rsidR="00306D7D" w:rsidRPr="00306D7D" w:rsidRDefault="00306D7D" w:rsidP="00464CCD">
      <w:pPr>
        <w:pStyle w:val="Default"/>
        <w:numPr>
          <w:ilvl w:val="0"/>
          <w:numId w:val="10"/>
        </w:numPr>
        <w:suppressAutoHyphens w:val="0"/>
        <w:autoSpaceDN w:val="0"/>
        <w:adjustRightInd w:val="0"/>
        <w:spacing w:after="120"/>
        <w:ind w:left="284" w:hanging="284"/>
        <w:jc w:val="both"/>
        <w:rPr>
          <w:rFonts w:asciiTheme="minorHAnsi" w:hAnsiTheme="minorHAnsi"/>
          <w:bCs/>
          <w:color w:val="auto"/>
          <w:sz w:val="20"/>
          <w:szCs w:val="20"/>
        </w:rPr>
      </w:pPr>
      <w:r w:rsidRPr="00306D7D">
        <w:rPr>
          <w:rFonts w:asciiTheme="minorHAnsi" w:hAnsiTheme="minorHAnsi"/>
          <w:bCs/>
          <w:color w:val="auto"/>
          <w:sz w:val="20"/>
          <w:szCs w:val="20"/>
        </w:rPr>
        <w:t xml:space="preserve">Przed wypłatą kolejnej transzy wsparcia </w:t>
      </w:r>
      <w:r w:rsidR="00775D49">
        <w:rPr>
          <w:rFonts w:asciiTheme="minorHAnsi" w:hAnsiTheme="minorHAnsi"/>
          <w:bCs/>
          <w:color w:val="auto"/>
          <w:sz w:val="20"/>
          <w:szCs w:val="20"/>
        </w:rPr>
        <w:t>Uczestnik Projektu</w:t>
      </w:r>
      <w:r w:rsidRPr="00306D7D">
        <w:rPr>
          <w:rFonts w:asciiTheme="minorHAnsi" w:hAnsiTheme="minorHAnsi"/>
          <w:bCs/>
          <w:color w:val="auto"/>
          <w:sz w:val="20"/>
          <w:szCs w:val="20"/>
        </w:rPr>
        <w:t xml:space="preserve"> zobowiązany jest przedłożyć oświadczenie o niezaleganiu w opłacaniu składek ZUS.  </w:t>
      </w:r>
    </w:p>
    <w:p w:rsidR="00306D7D" w:rsidRPr="00306D7D" w:rsidRDefault="00306D7D" w:rsidP="00464CCD">
      <w:pPr>
        <w:pStyle w:val="Default"/>
        <w:numPr>
          <w:ilvl w:val="0"/>
          <w:numId w:val="10"/>
        </w:numPr>
        <w:suppressAutoHyphens w:val="0"/>
        <w:autoSpaceDN w:val="0"/>
        <w:adjustRightInd w:val="0"/>
        <w:spacing w:after="120"/>
        <w:ind w:left="284" w:hanging="284"/>
        <w:jc w:val="both"/>
        <w:rPr>
          <w:rFonts w:asciiTheme="minorHAnsi" w:hAnsiTheme="minorHAnsi"/>
          <w:bCs/>
          <w:color w:val="auto"/>
          <w:sz w:val="20"/>
          <w:szCs w:val="20"/>
        </w:rPr>
      </w:pPr>
      <w:r w:rsidRPr="00306D7D">
        <w:rPr>
          <w:rFonts w:asciiTheme="minorHAnsi" w:hAnsiTheme="minorHAnsi"/>
          <w:bCs/>
          <w:color w:val="auto"/>
          <w:sz w:val="20"/>
          <w:szCs w:val="20"/>
        </w:rPr>
        <w:t>W przypadku wystąpienia opóźnień w przekazywaniu płatności, wynikających z przyczyn niezależnych od Beneficjenta</w:t>
      </w:r>
      <w:r w:rsidR="00097726">
        <w:rPr>
          <w:rFonts w:asciiTheme="minorHAnsi" w:hAnsiTheme="minorHAnsi"/>
          <w:bCs/>
          <w:color w:val="auto"/>
          <w:sz w:val="20"/>
          <w:szCs w:val="20"/>
        </w:rPr>
        <w:t xml:space="preserve">, przekraczających 14 dni </w:t>
      </w:r>
      <w:r w:rsidRPr="00306D7D">
        <w:rPr>
          <w:rFonts w:asciiTheme="minorHAnsi" w:hAnsiTheme="minorHAnsi"/>
          <w:bCs/>
          <w:color w:val="auto"/>
          <w:sz w:val="20"/>
          <w:szCs w:val="20"/>
        </w:rPr>
        <w:t>, Beneficjent zobowiązany jest niezwłocznie poinformować Beneficjenta Pomocy, w formie pisemnej, o przyczynach opóźnień i prognozie przekazania płatności.</w:t>
      </w:r>
    </w:p>
    <w:p w:rsidR="00306D7D" w:rsidRPr="00306D7D" w:rsidRDefault="00306D7D" w:rsidP="00464CCD">
      <w:pPr>
        <w:pStyle w:val="Default"/>
        <w:ind w:left="360"/>
        <w:jc w:val="center"/>
        <w:rPr>
          <w:rFonts w:asciiTheme="minorHAnsi" w:hAnsiTheme="minorHAnsi"/>
          <w:b/>
          <w:bCs/>
          <w:color w:val="auto"/>
          <w:sz w:val="20"/>
          <w:szCs w:val="20"/>
        </w:rPr>
      </w:pPr>
      <w:r w:rsidRPr="00306D7D">
        <w:rPr>
          <w:rFonts w:asciiTheme="minorHAnsi" w:hAnsiTheme="minorHAnsi"/>
          <w:b/>
          <w:bCs/>
          <w:color w:val="auto"/>
          <w:sz w:val="20"/>
          <w:szCs w:val="20"/>
        </w:rPr>
        <w:t xml:space="preserve">§ 7 </w:t>
      </w:r>
    </w:p>
    <w:p w:rsidR="00306D7D" w:rsidRPr="00306D7D" w:rsidRDefault="00306D7D" w:rsidP="00464CCD">
      <w:pPr>
        <w:pStyle w:val="Default"/>
        <w:ind w:left="360"/>
        <w:jc w:val="center"/>
        <w:rPr>
          <w:rFonts w:asciiTheme="minorHAnsi" w:hAnsiTheme="minorHAnsi"/>
          <w:b/>
          <w:bCs/>
          <w:color w:val="auto"/>
          <w:sz w:val="20"/>
          <w:szCs w:val="20"/>
        </w:rPr>
      </w:pPr>
      <w:r w:rsidRPr="00306D7D">
        <w:rPr>
          <w:rFonts w:asciiTheme="minorHAnsi" w:hAnsiTheme="minorHAnsi"/>
          <w:b/>
          <w:bCs/>
          <w:color w:val="auto"/>
          <w:sz w:val="20"/>
          <w:szCs w:val="20"/>
        </w:rPr>
        <w:t>Przedłużone wsparcie pomostowe</w:t>
      </w:r>
    </w:p>
    <w:p w:rsidR="00306D7D" w:rsidRPr="00306D7D" w:rsidRDefault="00306D7D" w:rsidP="00464CCD">
      <w:pPr>
        <w:pStyle w:val="Default"/>
        <w:rPr>
          <w:rFonts w:asciiTheme="minorHAnsi" w:hAnsiTheme="minorHAnsi"/>
          <w:b/>
          <w:bCs/>
          <w:color w:val="auto"/>
          <w:sz w:val="20"/>
          <w:szCs w:val="20"/>
        </w:rPr>
      </w:pPr>
    </w:p>
    <w:p w:rsidR="00306D7D" w:rsidRPr="00306D7D" w:rsidRDefault="00306D7D" w:rsidP="00464CCD">
      <w:pPr>
        <w:widowControl/>
        <w:numPr>
          <w:ilvl w:val="0"/>
          <w:numId w:val="16"/>
        </w:numPr>
        <w:suppressAutoHyphens w:val="0"/>
        <w:autoSpaceDE w:val="0"/>
        <w:autoSpaceDN w:val="0"/>
        <w:adjustRightInd w:val="0"/>
        <w:jc w:val="both"/>
        <w:rPr>
          <w:rFonts w:asciiTheme="minorHAnsi" w:hAnsiTheme="minorHAnsi"/>
          <w:color w:val="000000"/>
          <w:sz w:val="20"/>
          <w:szCs w:val="20"/>
        </w:rPr>
      </w:pPr>
      <w:r w:rsidRPr="00306D7D">
        <w:rPr>
          <w:rFonts w:asciiTheme="minorHAnsi" w:hAnsiTheme="minorHAnsi"/>
          <w:color w:val="000000"/>
          <w:sz w:val="20"/>
          <w:szCs w:val="20"/>
        </w:rPr>
        <w:t xml:space="preserve">W uzasadnionych przypadkach </w:t>
      </w:r>
      <w:r w:rsidR="00097726">
        <w:rPr>
          <w:rFonts w:asciiTheme="minorHAnsi" w:hAnsiTheme="minorHAnsi"/>
          <w:color w:val="000000"/>
          <w:sz w:val="20"/>
          <w:szCs w:val="20"/>
        </w:rPr>
        <w:t xml:space="preserve"> oraz na wniosek </w:t>
      </w:r>
      <w:r w:rsidR="00154C60">
        <w:rPr>
          <w:rFonts w:asciiTheme="minorHAnsi" w:hAnsiTheme="minorHAnsi"/>
          <w:color w:val="000000"/>
          <w:sz w:val="20"/>
          <w:szCs w:val="20"/>
        </w:rPr>
        <w:t>Uczestnika Projektu</w:t>
      </w:r>
      <w:r w:rsidR="00097726">
        <w:rPr>
          <w:rFonts w:asciiTheme="minorHAnsi" w:hAnsiTheme="minorHAnsi"/>
          <w:color w:val="000000"/>
          <w:sz w:val="20"/>
          <w:szCs w:val="20"/>
        </w:rPr>
        <w:t xml:space="preserve"> </w:t>
      </w:r>
      <w:r w:rsidRPr="00306D7D">
        <w:rPr>
          <w:rFonts w:asciiTheme="minorHAnsi" w:hAnsiTheme="minorHAnsi"/>
          <w:color w:val="000000"/>
          <w:sz w:val="20"/>
          <w:szCs w:val="20"/>
        </w:rPr>
        <w:t>istnieje możliwość przedłużenia udzielania wsparcia pomostowego o kolejne 6 miesięcy, jednakże nie dłużej niż do 12 miesiąca od dnia zawarcia umowy o przyznanie podstawowego wsparcia finansowego, której podpisanie  jest podstawą do udzielenia przedłużonego wsparcia pomostowego.</w:t>
      </w:r>
    </w:p>
    <w:p w:rsidR="00306D7D" w:rsidRPr="00306D7D" w:rsidRDefault="00306D7D" w:rsidP="00464CCD">
      <w:pPr>
        <w:autoSpaceDE w:val="0"/>
        <w:autoSpaceDN w:val="0"/>
        <w:adjustRightInd w:val="0"/>
        <w:ind w:left="786"/>
        <w:jc w:val="both"/>
        <w:rPr>
          <w:rFonts w:asciiTheme="minorHAnsi" w:hAnsiTheme="minorHAnsi"/>
          <w:color w:val="000000"/>
          <w:sz w:val="20"/>
          <w:szCs w:val="20"/>
        </w:rPr>
      </w:pPr>
    </w:p>
    <w:p w:rsidR="00306D7D" w:rsidRPr="00306D7D" w:rsidRDefault="00306D7D" w:rsidP="00464CCD">
      <w:pPr>
        <w:autoSpaceDE w:val="0"/>
        <w:autoSpaceDN w:val="0"/>
        <w:adjustRightInd w:val="0"/>
        <w:spacing w:after="120"/>
        <w:ind w:left="709" w:hanging="294"/>
        <w:jc w:val="both"/>
        <w:rPr>
          <w:rFonts w:asciiTheme="minorHAnsi" w:hAnsiTheme="minorHAnsi"/>
          <w:color w:val="000000"/>
          <w:sz w:val="20"/>
          <w:szCs w:val="20"/>
        </w:rPr>
      </w:pPr>
      <w:r w:rsidRPr="00306D7D">
        <w:rPr>
          <w:rFonts w:asciiTheme="minorHAnsi" w:hAnsiTheme="minorHAnsi"/>
          <w:color w:val="000000"/>
          <w:sz w:val="20"/>
          <w:szCs w:val="20"/>
        </w:rPr>
        <w:t xml:space="preserve">2. Maksymalna kwota comiesięcznego przedłużonego wsparcia pomostowego, o jaką </w:t>
      </w:r>
      <w:r w:rsidR="00154C60">
        <w:rPr>
          <w:rFonts w:asciiTheme="minorHAnsi" w:hAnsiTheme="minorHAnsi"/>
          <w:color w:val="000000"/>
          <w:sz w:val="20"/>
          <w:szCs w:val="20"/>
        </w:rPr>
        <w:t>Uczestnik Projektu</w:t>
      </w:r>
      <w:r w:rsidRPr="00306D7D">
        <w:rPr>
          <w:rFonts w:asciiTheme="minorHAnsi" w:hAnsiTheme="minorHAnsi"/>
          <w:color w:val="000000"/>
          <w:sz w:val="20"/>
          <w:szCs w:val="20"/>
        </w:rPr>
        <w:t xml:space="preserve"> może się </w:t>
      </w:r>
      <w:r w:rsidRPr="00306D7D">
        <w:rPr>
          <w:rFonts w:asciiTheme="minorHAnsi" w:hAnsiTheme="minorHAnsi"/>
          <w:color w:val="000000"/>
          <w:sz w:val="20"/>
          <w:szCs w:val="20"/>
        </w:rPr>
        <w:lastRenderedPageBreak/>
        <w:t xml:space="preserve">ubiegać </w:t>
      </w:r>
      <w:r w:rsidRPr="00306D7D">
        <w:rPr>
          <w:rFonts w:asciiTheme="minorHAnsi" w:hAnsiTheme="minorHAnsi"/>
          <w:sz w:val="20"/>
          <w:szCs w:val="20"/>
        </w:rPr>
        <w:t xml:space="preserve">wynosi </w:t>
      </w:r>
      <w:r w:rsidR="00097726">
        <w:rPr>
          <w:rFonts w:asciiTheme="minorHAnsi" w:hAnsiTheme="minorHAnsi"/>
          <w:sz w:val="20"/>
          <w:szCs w:val="20"/>
        </w:rPr>
        <w:t>1000</w:t>
      </w:r>
      <w:r w:rsidRPr="00306D7D">
        <w:rPr>
          <w:rFonts w:asciiTheme="minorHAnsi" w:hAnsiTheme="minorHAnsi"/>
          <w:sz w:val="20"/>
          <w:szCs w:val="20"/>
        </w:rPr>
        <w:t>,00 zł,</w:t>
      </w:r>
      <w:r w:rsidRPr="00306D7D">
        <w:rPr>
          <w:rFonts w:asciiTheme="minorHAnsi" w:hAnsiTheme="minorHAnsi"/>
          <w:color w:val="000000"/>
          <w:sz w:val="20"/>
          <w:szCs w:val="20"/>
        </w:rPr>
        <w:t xml:space="preserve"> niemniej jednak decyzję o przyznaniu wsparcia wraz z określeniem jej wysokości podejmuje Komisja Oceny Wniosków.</w:t>
      </w:r>
    </w:p>
    <w:p w:rsidR="00306D7D" w:rsidRPr="00306D7D" w:rsidRDefault="00306D7D" w:rsidP="00464CCD">
      <w:pPr>
        <w:autoSpaceDE w:val="0"/>
        <w:autoSpaceDN w:val="0"/>
        <w:adjustRightInd w:val="0"/>
        <w:spacing w:after="120"/>
        <w:ind w:left="720" w:hanging="294"/>
        <w:jc w:val="both"/>
        <w:rPr>
          <w:rFonts w:asciiTheme="minorHAnsi" w:hAnsiTheme="minorHAnsi"/>
          <w:color w:val="000000"/>
          <w:sz w:val="20"/>
          <w:szCs w:val="20"/>
        </w:rPr>
      </w:pPr>
      <w:r w:rsidRPr="00306D7D">
        <w:rPr>
          <w:rFonts w:asciiTheme="minorHAnsi" w:hAnsiTheme="minorHAnsi"/>
          <w:color w:val="000000"/>
          <w:sz w:val="20"/>
          <w:szCs w:val="20"/>
        </w:rPr>
        <w:t xml:space="preserve">3. W Projekcie przewidziano przedłużone wsparcie pomostowe w maksymalnej </w:t>
      </w:r>
      <w:r w:rsidRPr="00306D7D">
        <w:rPr>
          <w:rFonts w:asciiTheme="minorHAnsi" w:hAnsiTheme="minorHAnsi"/>
          <w:sz w:val="20"/>
          <w:szCs w:val="20"/>
        </w:rPr>
        <w:t xml:space="preserve">wysokości </w:t>
      </w:r>
      <w:r w:rsidR="00B4183C">
        <w:rPr>
          <w:rFonts w:asciiTheme="minorHAnsi" w:hAnsiTheme="minorHAnsi"/>
          <w:sz w:val="20"/>
          <w:szCs w:val="20"/>
        </w:rPr>
        <w:t>10</w:t>
      </w:r>
      <w:r w:rsidR="00097726">
        <w:rPr>
          <w:rFonts w:asciiTheme="minorHAnsi" w:hAnsiTheme="minorHAnsi"/>
          <w:sz w:val="20"/>
          <w:szCs w:val="20"/>
        </w:rPr>
        <w:t>0</w:t>
      </w:r>
      <w:r w:rsidRPr="00306D7D">
        <w:rPr>
          <w:rFonts w:asciiTheme="minorHAnsi" w:hAnsiTheme="minorHAnsi"/>
          <w:sz w:val="20"/>
          <w:szCs w:val="20"/>
        </w:rPr>
        <w:t>0,00</w:t>
      </w:r>
      <w:r w:rsidRPr="00306D7D">
        <w:rPr>
          <w:rFonts w:asciiTheme="minorHAnsi" w:hAnsiTheme="minorHAnsi"/>
          <w:color w:val="000000"/>
          <w:sz w:val="20"/>
          <w:szCs w:val="20"/>
        </w:rPr>
        <w:t xml:space="preserve"> zł na 1 miesiąc dla maksymalnie </w:t>
      </w:r>
      <w:r w:rsidR="00097726">
        <w:rPr>
          <w:rFonts w:asciiTheme="minorHAnsi" w:hAnsiTheme="minorHAnsi"/>
          <w:color w:val="000000"/>
          <w:sz w:val="20"/>
          <w:szCs w:val="20"/>
        </w:rPr>
        <w:t>18</w:t>
      </w:r>
      <w:r w:rsidRPr="00306D7D">
        <w:rPr>
          <w:rFonts w:asciiTheme="minorHAnsi" w:hAnsiTheme="minorHAnsi"/>
          <w:color w:val="000000"/>
          <w:sz w:val="20"/>
          <w:szCs w:val="20"/>
        </w:rPr>
        <w:t xml:space="preserve"> </w:t>
      </w:r>
      <w:r w:rsidR="00154C60">
        <w:rPr>
          <w:rFonts w:asciiTheme="minorHAnsi" w:hAnsiTheme="minorHAnsi"/>
          <w:color w:val="000000"/>
          <w:sz w:val="20"/>
          <w:szCs w:val="20"/>
        </w:rPr>
        <w:t>Uczestników Projektu</w:t>
      </w:r>
      <w:r w:rsidRPr="00306D7D">
        <w:rPr>
          <w:rFonts w:asciiTheme="minorHAnsi" w:hAnsiTheme="minorHAnsi"/>
          <w:color w:val="000000"/>
          <w:sz w:val="20"/>
          <w:szCs w:val="20"/>
        </w:rPr>
        <w:t>. Przy wyborze osób, którym przyznane zostanie przedłużone wsparcie pomostowe, KOW będzie brała pod uwagę m.in. ocenę bieżącej sytuacji prowadzonej działalności gospodarczej.</w:t>
      </w:r>
    </w:p>
    <w:p w:rsidR="00306D7D" w:rsidRPr="00306D7D" w:rsidRDefault="00306D7D" w:rsidP="00464CCD">
      <w:pPr>
        <w:autoSpaceDE w:val="0"/>
        <w:autoSpaceDN w:val="0"/>
        <w:adjustRightInd w:val="0"/>
        <w:spacing w:after="120"/>
        <w:ind w:left="709" w:hanging="283"/>
        <w:jc w:val="both"/>
        <w:rPr>
          <w:rFonts w:asciiTheme="minorHAnsi" w:hAnsiTheme="minorHAnsi"/>
          <w:color w:val="000000"/>
          <w:sz w:val="20"/>
          <w:szCs w:val="20"/>
        </w:rPr>
      </w:pPr>
      <w:r w:rsidRPr="00306D7D">
        <w:rPr>
          <w:rFonts w:asciiTheme="minorHAnsi" w:hAnsiTheme="minorHAnsi"/>
          <w:color w:val="000000"/>
          <w:sz w:val="20"/>
          <w:szCs w:val="20"/>
        </w:rPr>
        <w:t>4. Warunkiem ubiegania się o przedłużone wsparcie pomostowe jest złożenie Wniosku o przyznanie przedłużonego wsparcia pomostowego z zachowaniem określonego terminu (</w:t>
      </w:r>
      <w:r w:rsidR="004E28B5">
        <w:rPr>
          <w:rFonts w:asciiTheme="minorHAnsi" w:hAnsiTheme="minorHAnsi"/>
          <w:b/>
          <w:bCs/>
          <w:i/>
          <w:sz w:val="20"/>
          <w:szCs w:val="20"/>
        </w:rPr>
        <w:t>Załącznik nr 7</w:t>
      </w:r>
      <w:r w:rsidRPr="00306D7D">
        <w:rPr>
          <w:rFonts w:asciiTheme="minorHAnsi" w:hAnsiTheme="minorHAnsi"/>
          <w:b/>
          <w:bCs/>
          <w:i/>
          <w:sz w:val="20"/>
          <w:szCs w:val="20"/>
        </w:rPr>
        <w:t xml:space="preserve"> do Regulaminu </w:t>
      </w:r>
      <w:r w:rsidR="00464CCD">
        <w:rPr>
          <w:rFonts w:asciiTheme="minorHAnsi" w:hAnsiTheme="minorHAnsi"/>
          <w:b/>
          <w:bCs/>
          <w:i/>
          <w:sz w:val="20"/>
          <w:szCs w:val="20"/>
        </w:rPr>
        <w:t>przyznawania wsparcia finansowego</w:t>
      </w:r>
      <w:r w:rsidRPr="00306D7D">
        <w:rPr>
          <w:rFonts w:asciiTheme="minorHAnsi" w:hAnsiTheme="minorHAnsi"/>
          <w:color w:val="000000"/>
          <w:sz w:val="20"/>
          <w:szCs w:val="20"/>
        </w:rPr>
        <w:t>) oraz uzyskaniu  pozytywnej oceny przez Komisję Oceny Wniosków.</w:t>
      </w:r>
    </w:p>
    <w:p w:rsidR="00306D7D" w:rsidRPr="00306D7D" w:rsidRDefault="00306D7D" w:rsidP="00464CCD">
      <w:pPr>
        <w:ind w:left="709" w:hanging="425"/>
        <w:jc w:val="both"/>
        <w:rPr>
          <w:rFonts w:asciiTheme="minorHAnsi" w:hAnsiTheme="minorHAnsi"/>
          <w:color w:val="000000"/>
          <w:sz w:val="20"/>
          <w:szCs w:val="20"/>
        </w:rPr>
      </w:pPr>
      <w:r w:rsidRPr="00306D7D">
        <w:rPr>
          <w:rFonts w:asciiTheme="minorHAnsi" w:hAnsiTheme="minorHAnsi"/>
          <w:color w:val="000000"/>
          <w:sz w:val="20"/>
          <w:szCs w:val="20"/>
        </w:rPr>
        <w:t xml:space="preserve">  5. Wniosek o przyznanie przedłużonego wsparcia po</w:t>
      </w:r>
      <w:r w:rsidR="00464CCD">
        <w:rPr>
          <w:rFonts w:asciiTheme="minorHAnsi" w:hAnsiTheme="minorHAnsi"/>
          <w:color w:val="000000"/>
          <w:sz w:val="20"/>
          <w:szCs w:val="20"/>
        </w:rPr>
        <w:t>mostowego składany jest przez</w:t>
      </w:r>
      <w:r w:rsidRPr="00306D7D">
        <w:rPr>
          <w:rFonts w:asciiTheme="minorHAnsi" w:hAnsiTheme="minorHAnsi"/>
          <w:color w:val="000000"/>
          <w:sz w:val="20"/>
          <w:szCs w:val="20"/>
        </w:rPr>
        <w:t xml:space="preserve"> </w:t>
      </w:r>
      <w:r w:rsidR="00775D49">
        <w:rPr>
          <w:rFonts w:asciiTheme="minorHAnsi" w:hAnsiTheme="minorHAnsi"/>
          <w:color w:val="000000"/>
          <w:sz w:val="20"/>
          <w:szCs w:val="20"/>
        </w:rPr>
        <w:t>Uczestnika Projektu</w:t>
      </w:r>
      <w:r w:rsidRPr="00306D7D">
        <w:rPr>
          <w:rFonts w:asciiTheme="minorHAnsi" w:hAnsiTheme="minorHAnsi"/>
          <w:color w:val="000000"/>
          <w:sz w:val="20"/>
          <w:szCs w:val="20"/>
        </w:rPr>
        <w:t xml:space="preserve"> nie później niż w piątym miesiącu otrzymywania podstawowego wsparcia pomostowego a okres wypłaty przedłużonego wsparcia pomostowego nie może trwać dłużej niż 12 miesięcy od dnia </w:t>
      </w:r>
      <w:r w:rsidR="00886E7A">
        <w:rPr>
          <w:rFonts w:asciiTheme="minorHAnsi" w:hAnsiTheme="minorHAnsi"/>
          <w:color w:val="000000"/>
          <w:sz w:val="20"/>
          <w:szCs w:val="20"/>
        </w:rPr>
        <w:t>rozpoczęcia prowadzenia działalności gospodarczej.</w:t>
      </w:r>
    </w:p>
    <w:p w:rsidR="00306D7D" w:rsidRDefault="00306D7D" w:rsidP="00464CCD">
      <w:pPr>
        <w:autoSpaceDE w:val="0"/>
        <w:autoSpaceDN w:val="0"/>
        <w:adjustRightInd w:val="0"/>
        <w:spacing w:after="120"/>
        <w:ind w:left="720" w:hanging="294"/>
        <w:jc w:val="both"/>
        <w:rPr>
          <w:rFonts w:asciiTheme="minorHAnsi" w:hAnsiTheme="minorHAnsi"/>
          <w:color w:val="000000"/>
          <w:sz w:val="20"/>
          <w:szCs w:val="20"/>
        </w:rPr>
      </w:pPr>
      <w:r w:rsidRPr="00306D7D">
        <w:rPr>
          <w:rFonts w:asciiTheme="minorHAnsi" w:hAnsiTheme="minorHAnsi"/>
          <w:color w:val="000000"/>
          <w:sz w:val="20"/>
          <w:szCs w:val="20"/>
        </w:rPr>
        <w:t>6. Wniosek wraz z załącznikami</w:t>
      </w:r>
      <w:r w:rsidR="00886E7A">
        <w:rPr>
          <w:rFonts w:asciiTheme="minorHAnsi" w:hAnsiTheme="minorHAnsi"/>
          <w:color w:val="000000"/>
          <w:sz w:val="20"/>
          <w:szCs w:val="20"/>
        </w:rPr>
        <w:t xml:space="preserve"> </w:t>
      </w:r>
      <w:r w:rsidR="00886E7A" w:rsidRPr="00886E7A">
        <w:rPr>
          <w:rFonts w:asciiTheme="minorHAnsi" w:hAnsiTheme="minorHAnsi"/>
          <w:b/>
          <w:color w:val="000000"/>
          <w:sz w:val="20"/>
          <w:szCs w:val="20"/>
        </w:rPr>
        <w:t>(załącznik nr 7 do Regulaminu przyznawania wsparcia finansowego)</w:t>
      </w:r>
      <w:r w:rsidRPr="00306D7D">
        <w:rPr>
          <w:rFonts w:asciiTheme="minorHAnsi" w:hAnsiTheme="minorHAnsi"/>
          <w:color w:val="000000"/>
          <w:sz w:val="20"/>
          <w:szCs w:val="20"/>
        </w:rPr>
        <w:t xml:space="preserve"> (podpisany i parafowany przez </w:t>
      </w:r>
      <w:r w:rsidR="00886E7A">
        <w:rPr>
          <w:rFonts w:asciiTheme="minorHAnsi" w:hAnsiTheme="minorHAnsi"/>
          <w:color w:val="000000"/>
          <w:sz w:val="20"/>
          <w:szCs w:val="20"/>
        </w:rPr>
        <w:t>Uczestnika Projektu</w:t>
      </w:r>
      <w:r w:rsidRPr="00306D7D">
        <w:rPr>
          <w:rFonts w:asciiTheme="minorHAnsi" w:hAnsiTheme="minorHAnsi"/>
          <w:color w:val="000000"/>
          <w:sz w:val="20"/>
          <w:szCs w:val="20"/>
        </w:rPr>
        <w:t>) należy złożyć w wersji papierowej (w 1 egzemplarzu) oraz w wersji elektronicznej.</w:t>
      </w:r>
    </w:p>
    <w:p w:rsidR="00886E7A" w:rsidRDefault="00886E7A" w:rsidP="00886E7A">
      <w:pPr>
        <w:pStyle w:val="Default"/>
        <w:suppressAutoHyphens w:val="0"/>
        <w:autoSpaceDN w:val="0"/>
        <w:adjustRightInd w:val="0"/>
        <w:spacing w:after="120"/>
        <w:ind w:left="360"/>
        <w:jc w:val="both"/>
        <w:rPr>
          <w:rFonts w:asciiTheme="minorHAnsi" w:hAnsiTheme="minorHAnsi"/>
          <w:bCs/>
          <w:color w:val="auto"/>
          <w:sz w:val="20"/>
          <w:szCs w:val="20"/>
        </w:rPr>
      </w:pPr>
      <w:r>
        <w:rPr>
          <w:rFonts w:asciiTheme="minorHAnsi" w:hAnsiTheme="minorHAnsi"/>
          <w:sz w:val="20"/>
          <w:szCs w:val="20"/>
        </w:rPr>
        <w:t xml:space="preserve">7. </w:t>
      </w:r>
      <w:r w:rsidRPr="00306D7D">
        <w:rPr>
          <w:rFonts w:asciiTheme="minorHAnsi" w:hAnsiTheme="minorHAnsi"/>
          <w:bCs/>
          <w:color w:val="auto"/>
          <w:sz w:val="20"/>
          <w:szCs w:val="20"/>
        </w:rPr>
        <w:t xml:space="preserve">Beneficjent wypłaca </w:t>
      </w:r>
      <w:r>
        <w:rPr>
          <w:rFonts w:asciiTheme="minorHAnsi" w:hAnsiTheme="minorHAnsi"/>
          <w:bCs/>
          <w:color w:val="auto"/>
          <w:sz w:val="20"/>
          <w:szCs w:val="20"/>
        </w:rPr>
        <w:t xml:space="preserve">przedłużone </w:t>
      </w:r>
      <w:r w:rsidRPr="00306D7D">
        <w:rPr>
          <w:rFonts w:asciiTheme="minorHAnsi" w:hAnsiTheme="minorHAnsi"/>
          <w:bCs/>
          <w:color w:val="auto"/>
          <w:sz w:val="20"/>
          <w:szCs w:val="20"/>
        </w:rPr>
        <w:t xml:space="preserve">wsparcie pomostowe z puli środków zarezerwowanych na ten cel w projekcie. Finansowe wsparcie pomostowe wypłacane </w:t>
      </w:r>
      <w:r>
        <w:rPr>
          <w:rFonts w:asciiTheme="minorHAnsi" w:hAnsiTheme="minorHAnsi"/>
          <w:bCs/>
          <w:color w:val="auto"/>
          <w:sz w:val="20"/>
          <w:szCs w:val="20"/>
        </w:rPr>
        <w:t>jest w miesięcznych transzach.</w:t>
      </w:r>
    </w:p>
    <w:p w:rsidR="00886E7A" w:rsidRPr="00306D7D" w:rsidRDefault="00886E7A" w:rsidP="00886E7A">
      <w:pPr>
        <w:pStyle w:val="Default"/>
        <w:suppressAutoHyphens w:val="0"/>
        <w:autoSpaceDN w:val="0"/>
        <w:adjustRightInd w:val="0"/>
        <w:spacing w:after="120"/>
        <w:ind w:left="360"/>
        <w:jc w:val="both"/>
        <w:rPr>
          <w:rFonts w:asciiTheme="minorHAnsi" w:hAnsiTheme="minorHAnsi"/>
          <w:bCs/>
          <w:color w:val="auto"/>
          <w:sz w:val="20"/>
          <w:szCs w:val="20"/>
        </w:rPr>
      </w:pPr>
      <w:r>
        <w:rPr>
          <w:rFonts w:asciiTheme="minorHAnsi" w:hAnsiTheme="minorHAnsi"/>
          <w:sz w:val="20"/>
          <w:szCs w:val="20"/>
        </w:rPr>
        <w:t>8.</w:t>
      </w:r>
      <w:r>
        <w:rPr>
          <w:rFonts w:asciiTheme="minorHAnsi" w:hAnsiTheme="minorHAnsi"/>
          <w:bCs/>
          <w:color w:val="auto"/>
          <w:sz w:val="20"/>
          <w:szCs w:val="20"/>
        </w:rPr>
        <w:t xml:space="preserve"> </w:t>
      </w:r>
      <w:r w:rsidRPr="00306D7D">
        <w:rPr>
          <w:rFonts w:asciiTheme="minorHAnsi" w:hAnsiTheme="minorHAnsi"/>
          <w:bCs/>
          <w:color w:val="auto"/>
          <w:sz w:val="20"/>
          <w:szCs w:val="20"/>
        </w:rPr>
        <w:t xml:space="preserve">Przed wypłatą kolejnej transzy wsparcia </w:t>
      </w:r>
      <w:r>
        <w:rPr>
          <w:rFonts w:asciiTheme="minorHAnsi" w:hAnsiTheme="minorHAnsi"/>
          <w:bCs/>
          <w:color w:val="auto"/>
          <w:sz w:val="20"/>
          <w:szCs w:val="20"/>
        </w:rPr>
        <w:t>Uczestnik Projektu</w:t>
      </w:r>
      <w:r w:rsidRPr="00306D7D">
        <w:rPr>
          <w:rFonts w:asciiTheme="minorHAnsi" w:hAnsiTheme="minorHAnsi"/>
          <w:bCs/>
          <w:color w:val="auto"/>
          <w:sz w:val="20"/>
          <w:szCs w:val="20"/>
        </w:rPr>
        <w:t xml:space="preserve"> zobowiązany jest przedłożyć oświadczenie o niezaleganiu w opłacaniu składek ZUS.  </w:t>
      </w:r>
    </w:p>
    <w:p w:rsidR="00886E7A" w:rsidRPr="00306D7D" w:rsidRDefault="00886E7A" w:rsidP="00886E7A">
      <w:pPr>
        <w:pStyle w:val="Default"/>
        <w:suppressAutoHyphens w:val="0"/>
        <w:autoSpaceDN w:val="0"/>
        <w:adjustRightInd w:val="0"/>
        <w:spacing w:after="120"/>
        <w:ind w:left="360"/>
        <w:jc w:val="both"/>
        <w:rPr>
          <w:rFonts w:asciiTheme="minorHAnsi" w:hAnsiTheme="minorHAnsi"/>
          <w:bCs/>
          <w:color w:val="auto"/>
          <w:sz w:val="20"/>
          <w:szCs w:val="20"/>
        </w:rPr>
      </w:pPr>
      <w:r>
        <w:rPr>
          <w:rFonts w:asciiTheme="minorHAnsi" w:hAnsiTheme="minorHAnsi"/>
          <w:bCs/>
          <w:color w:val="auto"/>
          <w:sz w:val="20"/>
          <w:szCs w:val="20"/>
        </w:rPr>
        <w:t xml:space="preserve">9. </w:t>
      </w:r>
      <w:r w:rsidRPr="00306D7D">
        <w:rPr>
          <w:rFonts w:asciiTheme="minorHAnsi" w:hAnsiTheme="minorHAnsi"/>
          <w:bCs/>
          <w:color w:val="auto"/>
          <w:sz w:val="20"/>
          <w:szCs w:val="20"/>
        </w:rPr>
        <w:t>W przypadku wystąpienia opóźnień w przekazywaniu płatności, wynikających z przyczyn niezależnych od Beneficjenta</w:t>
      </w:r>
      <w:r>
        <w:rPr>
          <w:rFonts w:asciiTheme="minorHAnsi" w:hAnsiTheme="minorHAnsi"/>
          <w:bCs/>
          <w:color w:val="auto"/>
          <w:sz w:val="20"/>
          <w:szCs w:val="20"/>
        </w:rPr>
        <w:t xml:space="preserve">, przekraczających 14 dni </w:t>
      </w:r>
      <w:r w:rsidRPr="00306D7D">
        <w:rPr>
          <w:rFonts w:asciiTheme="minorHAnsi" w:hAnsiTheme="minorHAnsi"/>
          <w:bCs/>
          <w:color w:val="auto"/>
          <w:sz w:val="20"/>
          <w:szCs w:val="20"/>
        </w:rPr>
        <w:t xml:space="preserve">, Beneficjent zobowiązany jest niezwłocznie poinformować </w:t>
      </w:r>
      <w:r w:rsidR="00775D49">
        <w:rPr>
          <w:rFonts w:asciiTheme="minorHAnsi" w:hAnsiTheme="minorHAnsi"/>
          <w:bCs/>
          <w:color w:val="auto"/>
          <w:sz w:val="20"/>
          <w:szCs w:val="20"/>
        </w:rPr>
        <w:t>Uczestnika Projektu</w:t>
      </w:r>
      <w:r w:rsidRPr="00306D7D">
        <w:rPr>
          <w:rFonts w:asciiTheme="minorHAnsi" w:hAnsiTheme="minorHAnsi"/>
          <w:bCs/>
          <w:color w:val="auto"/>
          <w:sz w:val="20"/>
          <w:szCs w:val="20"/>
        </w:rPr>
        <w:t>, w formie pisemnej, o przyczynach opóźnień i prognozie przekazania płatności.</w:t>
      </w:r>
    </w:p>
    <w:p w:rsidR="00804194" w:rsidRPr="00306D7D" w:rsidRDefault="00804194" w:rsidP="00804194">
      <w:pPr>
        <w:autoSpaceDE w:val="0"/>
        <w:autoSpaceDN w:val="0"/>
        <w:adjustRightInd w:val="0"/>
        <w:spacing w:after="120"/>
        <w:ind w:left="720" w:hanging="294"/>
        <w:jc w:val="center"/>
        <w:rPr>
          <w:rFonts w:asciiTheme="minorHAnsi" w:hAnsiTheme="minorHAnsi"/>
          <w:b/>
          <w:bCs/>
          <w:color w:val="000000"/>
          <w:sz w:val="20"/>
          <w:szCs w:val="20"/>
        </w:rPr>
      </w:pPr>
      <w:r w:rsidRPr="00306D7D">
        <w:rPr>
          <w:rFonts w:asciiTheme="minorHAnsi" w:hAnsiTheme="minorHAnsi"/>
          <w:b/>
          <w:bCs/>
          <w:color w:val="000000"/>
          <w:sz w:val="20"/>
          <w:szCs w:val="20"/>
        </w:rPr>
        <w:t>§ 8</w:t>
      </w:r>
    </w:p>
    <w:p w:rsidR="00804194" w:rsidRPr="00D60CF9" w:rsidRDefault="00804194" w:rsidP="00775D49">
      <w:pPr>
        <w:autoSpaceDE w:val="0"/>
        <w:autoSpaceDN w:val="0"/>
        <w:adjustRightInd w:val="0"/>
        <w:spacing w:after="120"/>
        <w:ind w:left="720" w:hanging="294"/>
        <w:jc w:val="center"/>
        <w:rPr>
          <w:rFonts w:asciiTheme="minorHAnsi" w:hAnsiTheme="minorHAnsi"/>
          <w:b/>
          <w:bCs/>
          <w:sz w:val="20"/>
          <w:szCs w:val="20"/>
        </w:rPr>
      </w:pPr>
      <w:r w:rsidRPr="00D60CF9">
        <w:rPr>
          <w:rFonts w:asciiTheme="minorHAnsi" w:hAnsiTheme="minorHAnsi"/>
          <w:b/>
          <w:bCs/>
          <w:sz w:val="20"/>
          <w:szCs w:val="20"/>
        </w:rPr>
        <w:t xml:space="preserve">Składanie </w:t>
      </w:r>
      <w:proofErr w:type="spellStart"/>
      <w:r w:rsidRPr="00D60CF9">
        <w:rPr>
          <w:rFonts w:asciiTheme="minorHAnsi" w:hAnsiTheme="minorHAnsi"/>
          <w:b/>
          <w:bCs/>
          <w:sz w:val="20"/>
          <w:szCs w:val="20"/>
        </w:rPr>
        <w:t>odwołań</w:t>
      </w:r>
      <w:proofErr w:type="spellEnd"/>
    </w:p>
    <w:p w:rsidR="00804194" w:rsidRPr="00D60CF9" w:rsidRDefault="00804194" w:rsidP="00804194">
      <w:pPr>
        <w:pStyle w:val="Akapitzlist"/>
        <w:numPr>
          <w:ilvl w:val="0"/>
          <w:numId w:val="24"/>
        </w:numPr>
        <w:spacing w:line="276" w:lineRule="auto"/>
        <w:ind w:left="397" w:hanging="397"/>
        <w:contextualSpacing/>
        <w:jc w:val="both"/>
        <w:rPr>
          <w:rFonts w:ascii="Calibri" w:hAnsi="Calibri"/>
        </w:rPr>
      </w:pPr>
      <w:r w:rsidRPr="00D60CF9">
        <w:rPr>
          <w:rFonts w:ascii="Calibri" w:hAnsi="Calibri"/>
        </w:rPr>
        <w:t xml:space="preserve">Uczestnik projektu ma możliwość złożenia do beneficjenta </w:t>
      </w:r>
      <w:r w:rsidRPr="00D60CF9">
        <w:rPr>
          <w:rFonts w:ascii="Calibri" w:hAnsi="Calibri"/>
          <w:i/>
        </w:rPr>
        <w:t>wniosku o ponowne rozpatrzenie sprawy</w:t>
      </w:r>
      <w:r w:rsidRPr="00D60CF9">
        <w:rPr>
          <w:rFonts w:ascii="Calibri" w:hAnsi="Calibri"/>
        </w:rPr>
        <w:t>, wraz z przedstawieniem dodatkowych wyjaśnień/informacji dotyczących zakresu przedsięwzięcia i/lub uzupełnieniem ewentualnych uchybień formalnych w sytuacji, gdy:</w:t>
      </w:r>
    </w:p>
    <w:p w:rsidR="00804194" w:rsidRPr="00D60CF9" w:rsidRDefault="00804194" w:rsidP="00804194">
      <w:pPr>
        <w:widowControl/>
        <w:numPr>
          <w:ilvl w:val="0"/>
          <w:numId w:val="22"/>
        </w:numPr>
        <w:suppressAutoHyphens w:val="0"/>
        <w:spacing w:line="276" w:lineRule="auto"/>
        <w:ind w:left="794" w:hanging="397"/>
        <w:jc w:val="both"/>
        <w:rPr>
          <w:rFonts w:ascii="Calibri" w:hAnsi="Calibri"/>
          <w:sz w:val="20"/>
          <w:szCs w:val="20"/>
        </w:rPr>
      </w:pPr>
      <w:r w:rsidRPr="00D60CF9">
        <w:rPr>
          <w:rFonts w:ascii="Calibri" w:hAnsi="Calibri"/>
          <w:sz w:val="20"/>
          <w:szCs w:val="20"/>
        </w:rPr>
        <w:t>Nie otrzyma dofinansowania (wniosek o udzielenie jednorazowej dotacji inwestycyjnej na rozpoczęcie działalności gospodarczej został odrzucony na etapie oceny formalnej, merytorycznej bądź też uzyskał liczbę punktów nie pozwalającą na zajęcie na wstępnej liście rankingowej miejsca gwarantującego uzyskanie dofinansowania),</w:t>
      </w:r>
    </w:p>
    <w:p w:rsidR="00804194" w:rsidRPr="00D60CF9" w:rsidRDefault="00804194" w:rsidP="00804194">
      <w:pPr>
        <w:widowControl/>
        <w:numPr>
          <w:ilvl w:val="0"/>
          <w:numId w:val="22"/>
        </w:numPr>
        <w:suppressAutoHyphens w:val="0"/>
        <w:spacing w:line="276" w:lineRule="auto"/>
        <w:ind w:left="681"/>
        <w:jc w:val="both"/>
        <w:rPr>
          <w:rFonts w:ascii="Calibri" w:hAnsi="Calibri"/>
          <w:sz w:val="20"/>
          <w:szCs w:val="20"/>
        </w:rPr>
      </w:pPr>
      <w:r w:rsidRPr="00D60CF9">
        <w:rPr>
          <w:rFonts w:ascii="Calibri" w:hAnsi="Calibri"/>
          <w:sz w:val="20"/>
          <w:szCs w:val="20"/>
        </w:rPr>
        <w:t xml:space="preserve">otrzyma kwotę mniejszą od tej, o którą wnioskował. </w:t>
      </w:r>
    </w:p>
    <w:p w:rsidR="00C50786" w:rsidRPr="00D60CF9" w:rsidRDefault="0049257D" w:rsidP="00804194">
      <w:pPr>
        <w:widowControl/>
        <w:numPr>
          <w:ilvl w:val="0"/>
          <w:numId w:val="22"/>
        </w:numPr>
        <w:suppressAutoHyphens w:val="0"/>
        <w:spacing w:line="276" w:lineRule="auto"/>
        <w:ind w:left="681"/>
        <w:jc w:val="both"/>
        <w:rPr>
          <w:rFonts w:ascii="Calibri" w:hAnsi="Calibri"/>
          <w:sz w:val="20"/>
          <w:szCs w:val="20"/>
        </w:rPr>
      </w:pPr>
      <w:r w:rsidRPr="00D60CF9">
        <w:rPr>
          <w:rFonts w:ascii="Calibri" w:hAnsi="Calibri"/>
          <w:sz w:val="20"/>
          <w:szCs w:val="20"/>
        </w:rPr>
        <w:t>Nie otrzyma przedłużonego wsparcia pomostowego.</w:t>
      </w:r>
    </w:p>
    <w:p w:rsidR="00804194" w:rsidRPr="00D60CF9" w:rsidRDefault="00804194" w:rsidP="00804194">
      <w:pPr>
        <w:spacing w:line="276" w:lineRule="auto"/>
        <w:ind w:left="397"/>
        <w:jc w:val="both"/>
        <w:rPr>
          <w:rFonts w:ascii="Calibri" w:hAnsi="Calibri"/>
          <w:sz w:val="20"/>
          <w:szCs w:val="20"/>
        </w:rPr>
      </w:pPr>
      <w:r w:rsidRPr="00D60CF9">
        <w:rPr>
          <w:rFonts w:ascii="Calibri" w:hAnsi="Calibri"/>
          <w:i/>
          <w:sz w:val="20"/>
          <w:szCs w:val="20"/>
        </w:rPr>
        <w:t>Wniosek o ponowne rozpatrzenie sprawy</w:t>
      </w:r>
      <w:r w:rsidRPr="00D60CF9">
        <w:rPr>
          <w:rFonts w:ascii="Calibri" w:hAnsi="Calibri"/>
          <w:sz w:val="20"/>
          <w:szCs w:val="20"/>
        </w:rPr>
        <w:t xml:space="preserve"> powinien zostać złożony przez uczestnika projektu w formie pisemnej w terminie określonym przez beneficjenta w Regulaminie KOW.</w:t>
      </w:r>
    </w:p>
    <w:p w:rsidR="00804194" w:rsidRPr="00D60CF9" w:rsidRDefault="00804194" w:rsidP="00804194">
      <w:pPr>
        <w:pStyle w:val="Akapitzlist"/>
        <w:numPr>
          <w:ilvl w:val="0"/>
          <w:numId w:val="25"/>
        </w:numPr>
        <w:spacing w:line="276" w:lineRule="auto"/>
        <w:ind w:left="397" w:hanging="397"/>
        <w:contextualSpacing/>
        <w:jc w:val="both"/>
        <w:rPr>
          <w:rFonts w:ascii="Calibri" w:hAnsi="Calibri"/>
        </w:rPr>
      </w:pPr>
      <w:r w:rsidRPr="00D60CF9">
        <w:rPr>
          <w:rFonts w:ascii="Calibri" w:hAnsi="Calibri"/>
        </w:rPr>
        <w:t>Beneficjent ma obowiązek dokonania powtórnej oceny wniosku o udzielenie jednorazowej dotacji inwestycyjnej na rozpoczęcie działalności gospodarczej w terminie 5 dni od dnia wpłynięcia wniosku w tej sprawie.</w:t>
      </w:r>
    </w:p>
    <w:p w:rsidR="00804194" w:rsidRPr="00D60CF9" w:rsidRDefault="00804194" w:rsidP="00804194">
      <w:pPr>
        <w:pStyle w:val="Akapitzlist"/>
        <w:spacing w:line="276" w:lineRule="auto"/>
        <w:ind w:left="360"/>
        <w:jc w:val="both"/>
        <w:rPr>
          <w:rFonts w:ascii="Calibri" w:hAnsi="Calibri"/>
        </w:rPr>
      </w:pPr>
      <w:r w:rsidRPr="00D60CF9">
        <w:rPr>
          <w:rFonts w:ascii="Calibri" w:hAnsi="Calibri"/>
          <w:b/>
        </w:rPr>
        <w:t>Ocena powtórnie złożonego wniosku</w:t>
      </w:r>
      <w:r w:rsidRPr="00D60CF9">
        <w:rPr>
          <w:rFonts w:ascii="Calibri" w:hAnsi="Calibri"/>
        </w:rPr>
        <w:t xml:space="preserve"> o udzielenie jednorazowej </w:t>
      </w:r>
      <w:bookmarkStart w:id="0" w:name="_GoBack"/>
      <w:r w:rsidRPr="00D60CF9">
        <w:rPr>
          <w:rFonts w:ascii="Calibri" w:hAnsi="Calibri"/>
        </w:rPr>
        <w:t>dotacji inwestycyjnej na rozpoczęcie działalności gospodarczej</w:t>
      </w:r>
      <w:r w:rsidRPr="00D60CF9">
        <w:rPr>
          <w:rFonts w:ascii="Calibri" w:hAnsi="Calibri"/>
          <w:b/>
        </w:rPr>
        <w:t xml:space="preserve"> nie może być dokonywana przez te same osoby, które uczestniczyły w jego pierwszej ocenie</w:t>
      </w:r>
      <w:r w:rsidRPr="00D60CF9">
        <w:rPr>
          <w:rFonts w:ascii="Calibri" w:hAnsi="Calibri"/>
        </w:rPr>
        <w:t xml:space="preserve">. </w:t>
      </w:r>
    </w:p>
    <w:p w:rsidR="00804194" w:rsidRPr="00D60CF9" w:rsidRDefault="00804194" w:rsidP="00804194">
      <w:pPr>
        <w:pStyle w:val="Akapitzlist"/>
        <w:numPr>
          <w:ilvl w:val="0"/>
          <w:numId w:val="26"/>
        </w:numPr>
        <w:spacing w:line="276" w:lineRule="auto"/>
        <w:ind w:left="397" w:hanging="397"/>
        <w:contextualSpacing/>
        <w:jc w:val="both"/>
        <w:rPr>
          <w:rFonts w:ascii="Calibri" w:hAnsi="Calibri"/>
        </w:rPr>
      </w:pPr>
      <w:r w:rsidRPr="00D60CF9">
        <w:rPr>
          <w:rFonts w:ascii="Calibri" w:hAnsi="Calibri"/>
        </w:rPr>
        <w:t>Beneficjent ma każdorazowo obowiązek pisemnego poinformowania uczestnika projektu o wynikach powtórnej oceny wniosku o udzielenie jednorazowej dotacji inwestycyjnej na rozpoczęcie działalności gospodarczej (do informacji pisemnej dotyczącej wyników oceny, beneficjent zobowiązany jest załączyć kserokopię Kart Oceny wraz z merytorycznym uzasadnieniem, z zastrzeżeniem ograniczeń</w:t>
      </w:r>
      <w:r w:rsidRPr="00D60CF9">
        <w:rPr>
          <w:rFonts w:ascii="Calibri" w:hAnsi="Calibri"/>
          <w:b/>
        </w:rPr>
        <w:t xml:space="preserve"> </w:t>
      </w:r>
      <w:r w:rsidRPr="00D60CF9">
        <w:rPr>
          <w:rFonts w:ascii="Calibri" w:hAnsi="Calibri"/>
        </w:rPr>
        <w:t xml:space="preserve">wynikających z ustawy z dnia 29 sierpnia 1997r. o ochronie danych osobowych, </w:t>
      </w:r>
      <w:r w:rsidRPr="00D60CF9">
        <w:rPr>
          <w:rFonts w:ascii="Calibri" w:hAnsi="Calibri"/>
          <w:bCs/>
        </w:rPr>
        <w:t>Dz.U. z 2014 r. poz. 1182</w:t>
      </w:r>
      <w:r w:rsidRPr="00D60CF9">
        <w:rPr>
          <w:rFonts w:ascii="Calibri" w:hAnsi="Calibri"/>
        </w:rPr>
        <w:t>).</w:t>
      </w:r>
    </w:p>
    <w:p w:rsidR="00804194" w:rsidRDefault="00804194" w:rsidP="00804194">
      <w:pPr>
        <w:pStyle w:val="Akapitzlist"/>
        <w:numPr>
          <w:ilvl w:val="0"/>
          <w:numId w:val="26"/>
        </w:numPr>
        <w:spacing w:line="276" w:lineRule="auto"/>
        <w:ind w:left="397" w:hanging="397"/>
        <w:contextualSpacing/>
        <w:jc w:val="both"/>
        <w:rPr>
          <w:rFonts w:ascii="Calibri" w:hAnsi="Calibri"/>
          <w:color w:val="FF0000"/>
        </w:rPr>
      </w:pPr>
      <w:r w:rsidRPr="009473C9">
        <w:rPr>
          <w:rFonts w:ascii="Calibri" w:hAnsi="Calibri"/>
          <w:b/>
        </w:rPr>
        <w:t>Powtórna ocena wniosku jest oceną wiążącą i ostateczną, od której nie przysługuje odwołanie.</w:t>
      </w:r>
      <w:r w:rsidRPr="009473C9">
        <w:rPr>
          <w:rFonts w:ascii="Calibri" w:hAnsi="Calibri"/>
        </w:rPr>
        <w:t xml:space="preserve"> Ostateczne </w:t>
      </w:r>
      <w:r w:rsidRPr="00D60CF9">
        <w:rPr>
          <w:rFonts w:ascii="Calibri" w:hAnsi="Calibri"/>
        </w:rPr>
        <w:t xml:space="preserve">zamknięcie listy uczestników projektu możliwe jest po przeanalizowaniu </w:t>
      </w:r>
      <w:bookmarkEnd w:id="0"/>
      <w:r w:rsidRPr="00D60CF9">
        <w:rPr>
          <w:rFonts w:ascii="Calibri" w:hAnsi="Calibri"/>
        </w:rPr>
        <w:t>wszystkich wniosków o ponowne rozpatrzenie sprawy, jednak nie później niż w terminie określonym przez beneficjenta w Regulaminie KOW, liczonym od dnia ogłoszenia wstępnej listy rankingowej</w:t>
      </w:r>
      <w:r w:rsidRPr="00804194">
        <w:rPr>
          <w:rFonts w:ascii="Calibri" w:hAnsi="Calibri"/>
          <w:color w:val="FF0000"/>
        </w:rPr>
        <w:t xml:space="preserve">. </w:t>
      </w:r>
    </w:p>
    <w:p w:rsidR="009473C9" w:rsidRDefault="009473C9" w:rsidP="009473C9">
      <w:pPr>
        <w:spacing w:line="276" w:lineRule="auto"/>
        <w:contextualSpacing/>
        <w:jc w:val="both"/>
        <w:rPr>
          <w:rFonts w:ascii="Calibri" w:hAnsi="Calibri"/>
          <w:color w:val="FF0000"/>
        </w:rPr>
      </w:pPr>
    </w:p>
    <w:p w:rsidR="009473C9" w:rsidRPr="009473C9" w:rsidRDefault="009473C9" w:rsidP="009473C9">
      <w:pPr>
        <w:spacing w:line="276" w:lineRule="auto"/>
        <w:contextualSpacing/>
        <w:jc w:val="both"/>
        <w:rPr>
          <w:rFonts w:ascii="Calibri" w:hAnsi="Calibri"/>
          <w:color w:val="FF0000"/>
        </w:rPr>
      </w:pPr>
    </w:p>
    <w:p w:rsidR="00306D7D" w:rsidRPr="00306D7D" w:rsidRDefault="00804194" w:rsidP="00775D49">
      <w:pPr>
        <w:autoSpaceDE w:val="0"/>
        <w:autoSpaceDN w:val="0"/>
        <w:adjustRightInd w:val="0"/>
        <w:spacing w:after="120"/>
        <w:ind w:left="720" w:hanging="294"/>
        <w:jc w:val="center"/>
        <w:rPr>
          <w:rFonts w:asciiTheme="minorHAnsi" w:hAnsiTheme="minorHAnsi"/>
          <w:b/>
          <w:bCs/>
          <w:color w:val="000000"/>
          <w:sz w:val="20"/>
          <w:szCs w:val="20"/>
        </w:rPr>
      </w:pPr>
      <w:r>
        <w:rPr>
          <w:rFonts w:asciiTheme="minorHAnsi" w:hAnsiTheme="minorHAnsi"/>
          <w:b/>
          <w:bCs/>
          <w:color w:val="000000"/>
          <w:sz w:val="20"/>
          <w:szCs w:val="20"/>
        </w:rPr>
        <w:lastRenderedPageBreak/>
        <w:t>§ 9</w:t>
      </w:r>
    </w:p>
    <w:p w:rsidR="00306D7D" w:rsidRPr="00306D7D" w:rsidRDefault="00306D7D" w:rsidP="00464CCD">
      <w:pPr>
        <w:autoSpaceDE w:val="0"/>
        <w:autoSpaceDN w:val="0"/>
        <w:adjustRightInd w:val="0"/>
        <w:ind w:left="360"/>
        <w:jc w:val="center"/>
        <w:rPr>
          <w:rFonts w:asciiTheme="minorHAnsi" w:hAnsiTheme="minorHAnsi"/>
          <w:b/>
          <w:bCs/>
          <w:color w:val="000000"/>
          <w:sz w:val="20"/>
          <w:szCs w:val="20"/>
        </w:rPr>
      </w:pPr>
      <w:r w:rsidRPr="00306D7D">
        <w:rPr>
          <w:rFonts w:asciiTheme="minorHAnsi" w:hAnsiTheme="minorHAnsi"/>
          <w:b/>
          <w:bCs/>
          <w:color w:val="000000"/>
          <w:sz w:val="20"/>
          <w:szCs w:val="20"/>
        </w:rPr>
        <w:t>Kontrola i monitoring</w:t>
      </w:r>
    </w:p>
    <w:p w:rsidR="00306D7D" w:rsidRPr="00306D7D" w:rsidRDefault="00306D7D" w:rsidP="00464CCD">
      <w:pPr>
        <w:autoSpaceDE w:val="0"/>
        <w:autoSpaceDN w:val="0"/>
        <w:adjustRightInd w:val="0"/>
        <w:ind w:left="720"/>
        <w:rPr>
          <w:rFonts w:asciiTheme="minorHAnsi" w:hAnsiTheme="minorHAnsi"/>
          <w:b/>
          <w:bCs/>
          <w:color w:val="000000"/>
          <w:sz w:val="20"/>
          <w:szCs w:val="20"/>
        </w:rPr>
      </w:pPr>
    </w:p>
    <w:p w:rsidR="00306D7D" w:rsidRPr="00306D7D" w:rsidRDefault="00306D7D" w:rsidP="009473C9">
      <w:pPr>
        <w:autoSpaceDE w:val="0"/>
        <w:autoSpaceDN w:val="0"/>
        <w:adjustRightInd w:val="0"/>
        <w:spacing w:line="276" w:lineRule="auto"/>
        <w:ind w:left="720" w:hanging="294"/>
        <w:jc w:val="both"/>
        <w:rPr>
          <w:rFonts w:asciiTheme="minorHAnsi" w:hAnsiTheme="minorHAnsi"/>
          <w:color w:val="000000"/>
          <w:sz w:val="20"/>
          <w:szCs w:val="20"/>
        </w:rPr>
      </w:pPr>
      <w:r w:rsidRPr="00306D7D">
        <w:rPr>
          <w:rFonts w:asciiTheme="minorHAnsi" w:hAnsiTheme="minorHAnsi"/>
          <w:color w:val="000000"/>
          <w:sz w:val="20"/>
          <w:szCs w:val="20"/>
        </w:rPr>
        <w:t xml:space="preserve">1. Beneficjent (KPPT) prowadzi monitoring i kontrolę prowadzenia działalności gospodarczej w ramach projektu przez okres 12 miesięcy od daty rozpoczęcia działalności gospodarczej przez </w:t>
      </w:r>
      <w:r w:rsidR="00775D49">
        <w:rPr>
          <w:rFonts w:asciiTheme="minorHAnsi" w:hAnsiTheme="minorHAnsi"/>
          <w:color w:val="000000"/>
          <w:sz w:val="20"/>
          <w:szCs w:val="20"/>
        </w:rPr>
        <w:t>Uczestników Projektu.</w:t>
      </w:r>
    </w:p>
    <w:p w:rsidR="00306D7D" w:rsidRPr="00306D7D" w:rsidRDefault="00306D7D" w:rsidP="009473C9">
      <w:pPr>
        <w:autoSpaceDE w:val="0"/>
        <w:autoSpaceDN w:val="0"/>
        <w:adjustRightInd w:val="0"/>
        <w:spacing w:line="276" w:lineRule="auto"/>
        <w:ind w:left="709" w:hanging="283"/>
        <w:jc w:val="both"/>
        <w:rPr>
          <w:rFonts w:asciiTheme="minorHAnsi" w:hAnsiTheme="minorHAnsi"/>
          <w:color w:val="000000"/>
          <w:sz w:val="20"/>
          <w:szCs w:val="20"/>
        </w:rPr>
      </w:pPr>
      <w:r w:rsidRPr="00306D7D">
        <w:rPr>
          <w:rFonts w:asciiTheme="minorHAnsi" w:hAnsiTheme="minorHAnsi"/>
          <w:color w:val="000000"/>
          <w:sz w:val="20"/>
          <w:szCs w:val="20"/>
        </w:rPr>
        <w:t>2. Monitoring i kontrola są wykonywa</w:t>
      </w:r>
      <w:r w:rsidR="00C50786">
        <w:rPr>
          <w:rFonts w:asciiTheme="minorHAnsi" w:hAnsiTheme="minorHAnsi"/>
          <w:color w:val="000000"/>
          <w:sz w:val="20"/>
          <w:szCs w:val="20"/>
        </w:rPr>
        <w:t>ne poprzez weryfikację rozliczenia</w:t>
      </w:r>
      <w:r w:rsidRPr="00306D7D">
        <w:rPr>
          <w:rFonts w:asciiTheme="minorHAnsi" w:hAnsiTheme="minorHAnsi"/>
          <w:color w:val="000000"/>
          <w:sz w:val="20"/>
          <w:szCs w:val="20"/>
        </w:rPr>
        <w:t xml:space="preserve"> kwoty przyznanej dotacji, weryfikację dokumentacji związanej z prowadzoną działalnością gospodarczą oraz poprzez wizyty monitorujące u Beneficjentów Pomocy.</w:t>
      </w:r>
    </w:p>
    <w:p w:rsidR="00306D7D" w:rsidRPr="00306D7D" w:rsidRDefault="00306D7D" w:rsidP="009473C9">
      <w:pPr>
        <w:autoSpaceDE w:val="0"/>
        <w:autoSpaceDN w:val="0"/>
        <w:adjustRightInd w:val="0"/>
        <w:spacing w:line="276" w:lineRule="auto"/>
        <w:ind w:left="720" w:hanging="294"/>
        <w:jc w:val="both"/>
        <w:rPr>
          <w:rFonts w:asciiTheme="minorHAnsi" w:hAnsiTheme="minorHAnsi"/>
          <w:color w:val="000000"/>
          <w:sz w:val="20"/>
          <w:szCs w:val="20"/>
        </w:rPr>
      </w:pPr>
      <w:r w:rsidRPr="00306D7D">
        <w:rPr>
          <w:rFonts w:asciiTheme="minorHAnsi" w:hAnsiTheme="minorHAnsi"/>
          <w:color w:val="000000"/>
          <w:sz w:val="20"/>
          <w:szCs w:val="20"/>
        </w:rPr>
        <w:t>3. Celem kontroli i monitoringu jest stwierdzenie czy przyznane środki finansowe w ramach projektu zostały wykorzystane zgodnie z Umową.</w:t>
      </w:r>
    </w:p>
    <w:p w:rsidR="00306D7D" w:rsidRPr="00306D7D" w:rsidRDefault="00306D7D" w:rsidP="009473C9">
      <w:pPr>
        <w:autoSpaceDE w:val="0"/>
        <w:autoSpaceDN w:val="0"/>
        <w:adjustRightInd w:val="0"/>
        <w:spacing w:line="276" w:lineRule="auto"/>
        <w:ind w:left="720" w:hanging="294"/>
        <w:jc w:val="both"/>
        <w:rPr>
          <w:rFonts w:asciiTheme="minorHAnsi" w:hAnsiTheme="minorHAnsi"/>
          <w:color w:val="000000"/>
          <w:sz w:val="20"/>
          <w:szCs w:val="20"/>
        </w:rPr>
      </w:pPr>
      <w:r w:rsidRPr="00306D7D">
        <w:rPr>
          <w:rFonts w:asciiTheme="minorHAnsi" w:hAnsiTheme="minorHAnsi"/>
          <w:color w:val="000000"/>
          <w:sz w:val="20"/>
          <w:szCs w:val="20"/>
        </w:rPr>
        <w:t>4. Beneficjent weryfikuje przede wszystkim:</w:t>
      </w:r>
    </w:p>
    <w:p w:rsidR="00306D7D" w:rsidRPr="00306D7D" w:rsidRDefault="00306D7D" w:rsidP="009473C9">
      <w:pPr>
        <w:autoSpaceDE w:val="0"/>
        <w:autoSpaceDN w:val="0"/>
        <w:adjustRightInd w:val="0"/>
        <w:spacing w:line="276" w:lineRule="auto"/>
        <w:ind w:left="720" w:hanging="294"/>
        <w:jc w:val="both"/>
        <w:rPr>
          <w:rFonts w:asciiTheme="minorHAnsi" w:hAnsiTheme="minorHAnsi"/>
          <w:color w:val="000000"/>
          <w:sz w:val="20"/>
          <w:szCs w:val="20"/>
        </w:rPr>
      </w:pPr>
      <w:r w:rsidRPr="00306D7D">
        <w:rPr>
          <w:rFonts w:asciiTheme="minorHAnsi" w:hAnsiTheme="minorHAnsi"/>
          <w:color w:val="000000"/>
          <w:sz w:val="20"/>
          <w:szCs w:val="20"/>
        </w:rPr>
        <w:t>a) fakt prowadzenia działalności gospodarczej przez uczestnika projektu;</w:t>
      </w:r>
    </w:p>
    <w:p w:rsidR="00306D7D" w:rsidRPr="00306D7D" w:rsidRDefault="00306D7D" w:rsidP="009473C9">
      <w:pPr>
        <w:autoSpaceDE w:val="0"/>
        <w:autoSpaceDN w:val="0"/>
        <w:adjustRightInd w:val="0"/>
        <w:spacing w:line="276" w:lineRule="auto"/>
        <w:ind w:left="720" w:hanging="294"/>
        <w:jc w:val="both"/>
        <w:rPr>
          <w:rFonts w:asciiTheme="minorHAnsi" w:hAnsiTheme="minorHAnsi"/>
          <w:color w:val="000000"/>
          <w:sz w:val="20"/>
          <w:szCs w:val="20"/>
        </w:rPr>
      </w:pPr>
      <w:r w:rsidRPr="00306D7D">
        <w:rPr>
          <w:rFonts w:asciiTheme="minorHAnsi" w:hAnsiTheme="minorHAnsi"/>
          <w:color w:val="000000"/>
          <w:sz w:val="20"/>
          <w:szCs w:val="20"/>
        </w:rPr>
        <w:t>b) wykorzystanie przez niego zakupionych towarów lub usług zgodnie z charakterem prowadzonej działalności, w tym z zatwierdzonym biznesplanem (beneficjent nie weryfikuje poszczególnych dokumentów księgowych potwierdzających zakup przez uczestnika projektu towarów i usług.</w:t>
      </w:r>
    </w:p>
    <w:p w:rsidR="00306D7D" w:rsidRPr="00464CCD" w:rsidRDefault="00306D7D" w:rsidP="009473C9">
      <w:pPr>
        <w:autoSpaceDE w:val="0"/>
        <w:autoSpaceDN w:val="0"/>
        <w:adjustRightInd w:val="0"/>
        <w:spacing w:line="276" w:lineRule="auto"/>
        <w:ind w:left="720" w:hanging="294"/>
        <w:jc w:val="both"/>
        <w:rPr>
          <w:rFonts w:asciiTheme="minorHAnsi" w:hAnsiTheme="minorHAnsi"/>
          <w:color w:val="000000"/>
          <w:sz w:val="20"/>
          <w:szCs w:val="20"/>
        </w:rPr>
      </w:pPr>
      <w:r w:rsidRPr="00306D7D">
        <w:rPr>
          <w:rFonts w:asciiTheme="minorHAnsi" w:hAnsiTheme="minorHAnsi"/>
          <w:color w:val="000000"/>
          <w:sz w:val="20"/>
          <w:szCs w:val="20"/>
        </w:rPr>
        <w:t xml:space="preserve">W szczególności uczestnik powinien posiadać sprzęt i wyposażenie zakupione z otrzymanych środków i wykazane w rozliczeniu. W przypadku gdy w ramach kontroli stwierdzone zostanie, iż uczestnik nie posiada towarów, które wykazał w rozliczeniu, a które nabył w celu zużycia w ramach prowadzonej działalności gospodarczej (np. materiały zużywane w celu świadczenia usług) lub w celu dalszej sprzedaży, uczestnik powinien wykazać przychód z tytułu świadczonych usług lub sprzedaży towarów lub w inny sposób uzasadnić fakt posiadania zakupionych towarów.   </w:t>
      </w:r>
    </w:p>
    <w:p w:rsidR="00306D7D" w:rsidRPr="00306D7D" w:rsidRDefault="00804194" w:rsidP="00464CCD">
      <w:pPr>
        <w:autoSpaceDE w:val="0"/>
        <w:jc w:val="center"/>
        <w:rPr>
          <w:rFonts w:asciiTheme="minorHAnsi" w:hAnsiTheme="minorHAnsi"/>
          <w:b/>
          <w:bCs/>
          <w:sz w:val="20"/>
          <w:szCs w:val="20"/>
        </w:rPr>
      </w:pPr>
      <w:r>
        <w:rPr>
          <w:rFonts w:asciiTheme="minorHAnsi" w:hAnsiTheme="minorHAnsi"/>
          <w:b/>
          <w:bCs/>
          <w:sz w:val="20"/>
          <w:szCs w:val="20"/>
        </w:rPr>
        <w:t>§ 10</w:t>
      </w:r>
    </w:p>
    <w:p w:rsidR="00306D7D" w:rsidRPr="00306D7D" w:rsidRDefault="00306D7D" w:rsidP="00464CCD">
      <w:pPr>
        <w:autoSpaceDE w:val="0"/>
        <w:spacing w:after="120"/>
        <w:jc w:val="center"/>
        <w:rPr>
          <w:rFonts w:asciiTheme="minorHAnsi" w:hAnsiTheme="minorHAnsi"/>
          <w:b/>
          <w:bCs/>
          <w:sz w:val="20"/>
          <w:szCs w:val="20"/>
        </w:rPr>
      </w:pPr>
      <w:r w:rsidRPr="00306D7D">
        <w:rPr>
          <w:rFonts w:asciiTheme="minorHAnsi" w:hAnsiTheme="minorHAnsi"/>
          <w:b/>
          <w:bCs/>
          <w:sz w:val="20"/>
          <w:szCs w:val="20"/>
        </w:rPr>
        <w:t>Postanowienia końcowe</w:t>
      </w:r>
    </w:p>
    <w:p w:rsidR="00306D7D" w:rsidRPr="00306D7D" w:rsidRDefault="00306D7D" w:rsidP="00464CCD">
      <w:pPr>
        <w:autoSpaceDE w:val="0"/>
        <w:spacing w:after="120"/>
        <w:jc w:val="both"/>
        <w:rPr>
          <w:rFonts w:asciiTheme="minorHAnsi" w:hAnsiTheme="minorHAnsi"/>
          <w:sz w:val="20"/>
          <w:szCs w:val="20"/>
        </w:rPr>
      </w:pPr>
      <w:r w:rsidRPr="00306D7D">
        <w:rPr>
          <w:rFonts w:asciiTheme="minorHAnsi" w:hAnsiTheme="minorHAnsi"/>
          <w:sz w:val="20"/>
          <w:szCs w:val="20"/>
        </w:rPr>
        <w:t xml:space="preserve">1. Kwidzyński Park Przemysłowo- Technologiczny Sp. z o.o. zastrzega sobie prawo do zmiany postanowień niniejszego Regulaminu. </w:t>
      </w:r>
    </w:p>
    <w:p w:rsidR="00306D7D" w:rsidRPr="00306D7D" w:rsidRDefault="00306D7D" w:rsidP="00464CCD">
      <w:pPr>
        <w:autoSpaceDE w:val="0"/>
        <w:spacing w:after="120"/>
        <w:jc w:val="both"/>
        <w:rPr>
          <w:rFonts w:asciiTheme="minorHAnsi" w:hAnsiTheme="minorHAnsi"/>
          <w:sz w:val="20"/>
          <w:szCs w:val="20"/>
        </w:rPr>
      </w:pPr>
      <w:r w:rsidRPr="00306D7D">
        <w:rPr>
          <w:rFonts w:asciiTheme="minorHAnsi" w:hAnsiTheme="minorHAnsi"/>
          <w:sz w:val="20"/>
          <w:szCs w:val="20"/>
        </w:rPr>
        <w:t>2. W przypadku wprowadzenia zmian w regulaminie, zaktualizowany regulamin</w:t>
      </w:r>
      <w:r w:rsidR="00775D49">
        <w:rPr>
          <w:rFonts w:asciiTheme="minorHAnsi" w:hAnsiTheme="minorHAnsi"/>
          <w:sz w:val="20"/>
          <w:szCs w:val="20"/>
        </w:rPr>
        <w:t xml:space="preserve"> (po uzyskaniu zgody IZ</w:t>
      </w:r>
      <w:r w:rsidR="00794BFB">
        <w:rPr>
          <w:rFonts w:asciiTheme="minorHAnsi" w:hAnsiTheme="minorHAnsi"/>
          <w:sz w:val="20"/>
          <w:szCs w:val="20"/>
        </w:rPr>
        <w:t xml:space="preserve"> RPO WP</w:t>
      </w:r>
      <w:r w:rsidRPr="00306D7D">
        <w:rPr>
          <w:rFonts w:asciiTheme="minorHAnsi" w:hAnsiTheme="minorHAnsi"/>
          <w:sz w:val="20"/>
          <w:szCs w:val="20"/>
        </w:rPr>
        <w:t xml:space="preserve">) umieszczony zostanie na stronie internetowej Projektu: www.kppt.pl </w:t>
      </w:r>
    </w:p>
    <w:p w:rsidR="00306D7D" w:rsidRPr="00306D7D" w:rsidRDefault="00306D7D" w:rsidP="00464CCD">
      <w:pPr>
        <w:autoSpaceDE w:val="0"/>
        <w:spacing w:after="120"/>
        <w:jc w:val="both"/>
        <w:rPr>
          <w:rFonts w:asciiTheme="minorHAnsi" w:hAnsiTheme="minorHAnsi"/>
          <w:sz w:val="20"/>
          <w:szCs w:val="20"/>
        </w:rPr>
      </w:pPr>
      <w:r w:rsidRPr="00306D7D">
        <w:rPr>
          <w:rFonts w:asciiTheme="minorHAnsi" w:hAnsiTheme="minorHAnsi"/>
          <w:sz w:val="20"/>
          <w:szCs w:val="20"/>
        </w:rPr>
        <w:t xml:space="preserve">3. Niniejszy Regulamin wchodzi w życie z dniem ………………... </w:t>
      </w:r>
    </w:p>
    <w:p w:rsidR="00306D7D" w:rsidRPr="00306D7D" w:rsidRDefault="00306D7D" w:rsidP="00464CCD">
      <w:pPr>
        <w:pStyle w:val="Default"/>
        <w:jc w:val="both"/>
        <w:rPr>
          <w:rFonts w:asciiTheme="minorHAnsi" w:hAnsiTheme="minorHAnsi"/>
          <w:bCs/>
          <w:color w:val="FF0000"/>
          <w:sz w:val="20"/>
          <w:szCs w:val="20"/>
        </w:rPr>
      </w:pPr>
    </w:p>
    <w:p w:rsidR="00306D7D" w:rsidRPr="00306D7D" w:rsidRDefault="00306D7D" w:rsidP="00464CCD">
      <w:pPr>
        <w:pStyle w:val="Default"/>
        <w:jc w:val="both"/>
        <w:rPr>
          <w:rFonts w:asciiTheme="minorHAnsi" w:hAnsiTheme="minorHAnsi"/>
          <w:b/>
          <w:bCs/>
          <w:color w:val="auto"/>
          <w:sz w:val="20"/>
          <w:szCs w:val="20"/>
        </w:rPr>
      </w:pPr>
      <w:r w:rsidRPr="00306D7D">
        <w:rPr>
          <w:rFonts w:asciiTheme="minorHAnsi" w:hAnsiTheme="minorHAnsi"/>
          <w:b/>
          <w:bCs/>
          <w:color w:val="auto"/>
          <w:sz w:val="20"/>
          <w:szCs w:val="20"/>
        </w:rPr>
        <w:t>Załączniki do Regulaminu przyznawania środków finansowych na rozwój przedsiębiorczości:</w:t>
      </w:r>
    </w:p>
    <w:p w:rsidR="00306D7D" w:rsidRPr="00306D7D" w:rsidRDefault="00306D7D" w:rsidP="00464CCD">
      <w:pPr>
        <w:pStyle w:val="Default"/>
        <w:jc w:val="both"/>
        <w:rPr>
          <w:rFonts w:asciiTheme="minorHAnsi" w:hAnsiTheme="minorHAnsi"/>
          <w:b/>
          <w:bCs/>
          <w:color w:val="auto"/>
          <w:sz w:val="20"/>
          <w:szCs w:val="20"/>
        </w:rPr>
      </w:pPr>
    </w:p>
    <w:tbl>
      <w:tblPr>
        <w:tblW w:w="9340" w:type="dxa"/>
        <w:tblInd w:w="212" w:type="dxa"/>
        <w:tblCellMar>
          <w:left w:w="70" w:type="dxa"/>
          <w:right w:w="70" w:type="dxa"/>
        </w:tblCellMar>
        <w:tblLook w:val="04A0" w:firstRow="1" w:lastRow="0" w:firstColumn="1" w:lastColumn="0" w:noHBand="0" w:noVBand="1"/>
      </w:tblPr>
      <w:tblGrid>
        <w:gridCol w:w="866"/>
        <w:gridCol w:w="8474"/>
      </w:tblGrid>
      <w:tr w:rsidR="00306D7D" w:rsidRPr="00306D7D" w:rsidTr="0021118E">
        <w:trPr>
          <w:trHeight w:val="497"/>
        </w:trPr>
        <w:tc>
          <w:tcPr>
            <w:tcW w:w="866" w:type="dxa"/>
            <w:tcBorders>
              <w:top w:val="single" w:sz="4" w:space="0" w:color="auto"/>
              <w:left w:val="single" w:sz="4" w:space="0" w:color="auto"/>
              <w:bottom w:val="single" w:sz="4" w:space="0" w:color="auto"/>
              <w:right w:val="single" w:sz="4" w:space="0" w:color="000000"/>
            </w:tcBorders>
            <w:shd w:val="clear" w:color="000000" w:fill="D9D9D9"/>
            <w:noWrap/>
            <w:vAlign w:val="center"/>
          </w:tcPr>
          <w:p w:rsidR="00306D7D" w:rsidRPr="00306D7D" w:rsidRDefault="00306D7D" w:rsidP="00464CCD">
            <w:pPr>
              <w:jc w:val="both"/>
              <w:rPr>
                <w:rFonts w:asciiTheme="minorHAnsi" w:hAnsiTheme="minorHAnsi"/>
                <w:b/>
                <w:bCs/>
                <w:sz w:val="20"/>
                <w:szCs w:val="20"/>
              </w:rPr>
            </w:pPr>
            <w:r w:rsidRPr="00306D7D">
              <w:rPr>
                <w:rFonts w:asciiTheme="minorHAnsi" w:hAnsiTheme="minorHAnsi"/>
                <w:b/>
                <w:bCs/>
                <w:sz w:val="20"/>
                <w:szCs w:val="20"/>
              </w:rPr>
              <w:t>Nr zał.</w:t>
            </w:r>
          </w:p>
        </w:tc>
        <w:tc>
          <w:tcPr>
            <w:tcW w:w="8474" w:type="dxa"/>
            <w:tcBorders>
              <w:top w:val="single" w:sz="4" w:space="0" w:color="auto"/>
              <w:left w:val="nil"/>
              <w:bottom w:val="single" w:sz="4" w:space="0" w:color="auto"/>
              <w:right w:val="single" w:sz="4" w:space="0" w:color="auto"/>
            </w:tcBorders>
            <w:shd w:val="clear" w:color="000000" w:fill="D9D9D9"/>
            <w:noWrap/>
            <w:vAlign w:val="center"/>
          </w:tcPr>
          <w:p w:rsidR="00306D7D" w:rsidRPr="00306D7D" w:rsidRDefault="00306D7D" w:rsidP="00464CCD">
            <w:pPr>
              <w:jc w:val="both"/>
              <w:rPr>
                <w:rFonts w:asciiTheme="minorHAnsi" w:hAnsiTheme="minorHAnsi"/>
                <w:b/>
                <w:bCs/>
                <w:sz w:val="20"/>
                <w:szCs w:val="20"/>
              </w:rPr>
            </w:pPr>
            <w:r w:rsidRPr="00306D7D">
              <w:rPr>
                <w:rFonts w:asciiTheme="minorHAnsi" w:hAnsiTheme="minorHAnsi"/>
                <w:b/>
                <w:bCs/>
                <w:sz w:val="20"/>
                <w:szCs w:val="20"/>
              </w:rPr>
              <w:t>Nazwa załącznika</w:t>
            </w:r>
          </w:p>
        </w:tc>
      </w:tr>
      <w:tr w:rsidR="00C259F1" w:rsidRPr="00C259F1" w:rsidTr="0021118E">
        <w:trPr>
          <w:trHeight w:val="300"/>
        </w:trPr>
        <w:tc>
          <w:tcPr>
            <w:tcW w:w="866" w:type="dxa"/>
            <w:tcBorders>
              <w:top w:val="single" w:sz="4" w:space="0" w:color="auto"/>
              <w:left w:val="single" w:sz="4" w:space="0" w:color="auto"/>
              <w:bottom w:val="single" w:sz="4" w:space="0" w:color="auto"/>
              <w:right w:val="single" w:sz="4" w:space="0" w:color="000000"/>
            </w:tcBorders>
            <w:shd w:val="clear" w:color="auto" w:fill="F2F2F2"/>
            <w:noWrap/>
          </w:tcPr>
          <w:p w:rsidR="00306D7D" w:rsidRPr="00C259F1" w:rsidRDefault="00306D7D" w:rsidP="00464CCD">
            <w:pPr>
              <w:jc w:val="both"/>
              <w:rPr>
                <w:rFonts w:asciiTheme="minorHAnsi" w:hAnsiTheme="minorHAnsi"/>
                <w:b/>
                <w:bCs/>
                <w:sz w:val="20"/>
                <w:szCs w:val="20"/>
              </w:rPr>
            </w:pPr>
            <w:r w:rsidRPr="00C259F1">
              <w:rPr>
                <w:rFonts w:asciiTheme="minorHAnsi" w:hAnsiTheme="minorHAnsi"/>
                <w:b/>
                <w:bCs/>
                <w:sz w:val="20"/>
                <w:szCs w:val="20"/>
              </w:rPr>
              <w:t>1.</w:t>
            </w:r>
          </w:p>
        </w:tc>
        <w:tc>
          <w:tcPr>
            <w:tcW w:w="8474" w:type="dxa"/>
            <w:tcBorders>
              <w:top w:val="single" w:sz="4" w:space="0" w:color="auto"/>
              <w:left w:val="nil"/>
              <w:bottom w:val="single" w:sz="4" w:space="0" w:color="auto"/>
              <w:right w:val="single" w:sz="4" w:space="0" w:color="auto"/>
            </w:tcBorders>
            <w:shd w:val="clear" w:color="auto" w:fill="F2F2F2"/>
            <w:noWrap/>
            <w:vAlign w:val="bottom"/>
          </w:tcPr>
          <w:p w:rsidR="00306D7D" w:rsidRPr="00C259F1" w:rsidRDefault="00306D7D" w:rsidP="00464CCD">
            <w:pPr>
              <w:jc w:val="both"/>
              <w:rPr>
                <w:rFonts w:asciiTheme="minorHAnsi" w:hAnsiTheme="minorHAnsi"/>
                <w:b/>
                <w:bCs/>
                <w:sz w:val="20"/>
                <w:szCs w:val="20"/>
              </w:rPr>
            </w:pPr>
            <w:r w:rsidRPr="00C259F1">
              <w:rPr>
                <w:rFonts w:asciiTheme="minorHAnsi" w:hAnsiTheme="minorHAnsi"/>
                <w:b/>
                <w:bCs/>
                <w:sz w:val="20"/>
                <w:szCs w:val="20"/>
              </w:rPr>
              <w:t>Wniosek o przyznanie jednorazowej dotacji inwestycyjnej</w:t>
            </w:r>
          </w:p>
        </w:tc>
      </w:tr>
      <w:tr w:rsidR="00C259F1" w:rsidRPr="00C259F1" w:rsidTr="0021118E">
        <w:trPr>
          <w:trHeight w:val="300"/>
        </w:trPr>
        <w:tc>
          <w:tcPr>
            <w:tcW w:w="866" w:type="dxa"/>
            <w:tcBorders>
              <w:top w:val="nil"/>
              <w:left w:val="single" w:sz="4" w:space="0" w:color="auto"/>
              <w:bottom w:val="single" w:sz="4" w:space="0" w:color="auto"/>
              <w:right w:val="single" w:sz="4" w:space="0" w:color="auto"/>
            </w:tcBorders>
            <w:shd w:val="clear" w:color="000000" w:fill="FFFFFF"/>
            <w:noWrap/>
          </w:tcPr>
          <w:p w:rsidR="00306D7D" w:rsidRPr="00C259F1" w:rsidRDefault="00306D7D" w:rsidP="00464CCD">
            <w:pPr>
              <w:jc w:val="both"/>
              <w:rPr>
                <w:rFonts w:asciiTheme="minorHAnsi" w:hAnsiTheme="minorHAnsi"/>
                <w:b/>
                <w:bCs/>
                <w:sz w:val="20"/>
                <w:szCs w:val="20"/>
              </w:rPr>
            </w:pPr>
          </w:p>
          <w:p w:rsidR="00306D7D" w:rsidRPr="00C259F1" w:rsidRDefault="00306D7D" w:rsidP="00464CCD">
            <w:pPr>
              <w:jc w:val="both"/>
              <w:rPr>
                <w:rFonts w:asciiTheme="minorHAnsi" w:hAnsiTheme="minorHAnsi"/>
                <w:sz w:val="20"/>
                <w:szCs w:val="20"/>
              </w:rPr>
            </w:pPr>
            <w:r w:rsidRPr="00C259F1">
              <w:rPr>
                <w:rFonts w:asciiTheme="minorHAnsi" w:hAnsiTheme="minorHAnsi"/>
                <w:sz w:val="20"/>
                <w:szCs w:val="20"/>
              </w:rPr>
              <w:t>1.1</w:t>
            </w:r>
          </w:p>
        </w:tc>
        <w:tc>
          <w:tcPr>
            <w:tcW w:w="8474" w:type="dxa"/>
            <w:tcBorders>
              <w:top w:val="nil"/>
              <w:left w:val="nil"/>
              <w:bottom w:val="single" w:sz="4" w:space="0" w:color="auto"/>
              <w:right w:val="single" w:sz="4" w:space="0" w:color="auto"/>
            </w:tcBorders>
            <w:shd w:val="clear" w:color="000000" w:fill="FFFFFF"/>
            <w:noWrap/>
            <w:vAlign w:val="bottom"/>
          </w:tcPr>
          <w:p w:rsidR="00306D7D" w:rsidRPr="00C259F1" w:rsidRDefault="00306D7D" w:rsidP="00464CCD">
            <w:pPr>
              <w:jc w:val="both"/>
              <w:rPr>
                <w:rFonts w:asciiTheme="minorHAnsi" w:hAnsiTheme="minorHAnsi"/>
                <w:sz w:val="20"/>
                <w:szCs w:val="20"/>
              </w:rPr>
            </w:pPr>
            <w:r w:rsidRPr="00C259F1">
              <w:rPr>
                <w:rFonts w:asciiTheme="minorHAnsi" w:hAnsiTheme="minorHAnsi"/>
                <w:sz w:val="20"/>
                <w:szCs w:val="20"/>
              </w:rPr>
              <w:t xml:space="preserve">Potwierdzenie wykonania usługi szkoleniowo-doradczej (potwierdzenie to zostanie wydane przez Projektodawcę w formie zaświadczenia, po ukończonym szkoleniu). </w:t>
            </w:r>
          </w:p>
        </w:tc>
      </w:tr>
      <w:tr w:rsidR="00C259F1" w:rsidRPr="00C259F1" w:rsidTr="0021118E">
        <w:trPr>
          <w:trHeight w:val="300"/>
        </w:trPr>
        <w:tc>
          <w:tcPr>
            <w:tcW w:w="866" w:type="dxa"/>
            <w:tcBorders>
              <w:top w:val="nil"/>
              <w:left w:val="single" w:sz="4" w:space="0" w:color="auto"/>
              <w:bottom w:val="single" w:sz="4" w:space="0" w:color="auto"/>
              <w:right w:val="single" w:sz="4" w:space="0" w:color="auto"/>
            </w:tcBorders>
            <w:shd w:val="clear" w:color="auto" w:fill="auto"/>
            <w:noWrap/>
          </w:tcPr>
          <w:p w:rsidR="00306D7D" w:rsidRPr="00C259F1" w:rsidRDefault="00306D7D" w:rsidP="00464CCD">
            <w:pPr>
              <w:jc w:val="both"/>
              <w:rPr>
                <w:rFonts w:asciiTheme="minorHAnsi" w:hAnsiTheme="minorHAnsi"/>
                <w:sz w:val="20"/>
                <w:szCs w:val="20"/>
              </w:rPr>
            </w:pPr>
            <w:r w:rsidRPr="00C259F1">
              <w:rPr>
                <w:rFonts w:asciiTheme="minorHAnsi" w:hAnsiTheme="minorHAnsi"/>
                <w:sz w:val="20"/>
                <w:szCs w:val="20"/>
              </w:rPr>
              <w:t>1.2</w:t>
            </w:r>
          </w:p>
        </w:tc>
        <w:tc>
          <w:tcPr>
            <w:tcW w:w="8474" w:type="dxa"/>
            <w:tcBorders>
              <w:top w:val="nil"/>
              <w:left w:val="nil"/>
              <w:bottom w:val="single" w:sz="4" w:space="0" w:color="auto"/>
              <w:right w:val="single" w:sz="4" w:space="0" w:color="auto"/>
            </w:tcBorders>
            <w:shd w:val="clear" w:color="auto" w:fill="auto"/>
            <w:vAlign w:val="bottom"/>
          </w:tcPr>
          <w:p w:rsidR="00306D7D" w:rsidRPr="00C259F1" w:rsidRDefault="00306D7D" w:rsidP="004C3F70">
            <w:pPr>
              <w:jc w:val="both"/>
              <w:rPr>
                <w:rFonts w:asciiTheme="minorHAnsi" w:hAnsiTheme="minorHAnsi"/>
                <w:sz w:val="20"/>
                <w:szCs w:val="20"/>
              </w:rPr>
            </w:pPr>
            <w:r w:rsidRPr="00C259F1">
              <w:rPr>
                <w:rFonts w:asciiTheme="minorHAnsi" w:hAnsiTheme="minorHAnsi"/>
                <w:sz w:val="20"/>
                <w:szCs w:val="20"/>
              </w:rPr>
              <w:t xml:space="preserve">Wpis do CEIDG lub innego właściwego rejestru (brak wzoru-dokument dostarcza </w:t>
            </w:r>
            <w:r w:rsidR="004C3F70" w:rsidRPr="00C259F1">
              <w:rPr>
                <w:rFonts w:asciiTheme="minorHAnsi" w:hAnsiTheme="minorHAnsi"/>
                <w:sz w:val="20"/>
                <w:szCs w:val="20"/>
              </w:rPr>
              <w:t>Uczestnik Projektu)</w:t>
            </w:r>
          </w:p>
        </w:tc>
      </w:tr>
      <w:tr w:rsidR="00C259F1" w:rsidRPr="00C259F1" w:rsidTr="0021118E">
        <w:trPr>
          <w:trHeight w:val="360"/>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306D7D" w:rsidRPr="00C259F1" w:rsidRDefault="00306D7D" w:rsidP="00464CCD">
            <w:pPr>
              <w:jc w:val="both"/>
              <w:rPr>
                <w:rFonts w:asciiTheme="minorHAnsi" w:hAnsiTheme="minorHAnsi"/>
                <w:sz w:val="20"/>
                <w:szCs w:val="20"/>
              </w:rPr>
            </w:pPr>
            <w:r w:rsidRPr="00C259F1">
              <w:rPr>
                <w:rFonts w:asciiTheme="minorHAnsi" w:hAnsiTheme="minorHAnsi"/>
                <w:sz w:val="20"/>
                <w:szCs w:val="20"/>
              </w:rPr>
              <w:t>1.3</w:t>
            </w:r>
          </w:p>
        </w:tc>
        <w:tc>
          <w:tcPr>
            <w:tcW w:w="8474" w:type="dxa"/>
            <w:tcBorders>
              <w:top w:val="single" w:sz="4" w:space="0" w:color="auto"/>
              <w:left w:val="nil"/>
              <w:bottom w:val="single" w:sz="4" w:space="0" w:color="auto"/>
              <w:right w:val="single" w:sz="4" w:space="0" w:color="auto"/>
            </w:tcBorders>
            <w:shd w:val="clear" w:color="auto" w:fill="auto"/>
            <w:vAlign w:val="bottom"/>
          </w:tcPr>
          <w:p w:rsidR="00306D7D" w:rsidRPr="00C259F1" w:rsidRDefault="00306D7D" w:rsidP="004C3F70">
            <w:pPr>
              <w:jc w:val="both"/>
              <w:rPr>
                <w:rFonts w:asciiTheme="minorHAnsi" w:hAnsiTheme="minorHAnsi"/>
                <w:sz w:val="20"/>
                <w:szCs w:val="20"/>
              </w:rPr>
            </w:pPr>
            <w:r w:rsidRPr="00C259F1">
              <w:rPr>
                <w:rFonts w:asciiTheme="minorHAnsi" w:hAnsiTheme="minorHAnsi"/>
                <w:sz w:val="20"/>
                <w:szCs w:val="20"/>
              </w:rPr>
              <w:t xml:space="preserve">Kopia nadania numeru REGON </w:t>
            </w:r>
            <w:r w:rsidR="004C3F70" w:rsidRPr="00C259F1">
              <w:rPr>
                <w:rFonts w:asciiTheme="minorHAnsi" w:hAnsiTheme="minorHAnsi"/>
                <w:sz w:val="20"/>
                <w:szCs w:val="20"/>
              </w:rPr>
              <w:t>Uczestnikowi Projektu</w:t>
            </w:r>
            <w:r w:rsidRPr="00C259F1">
              <w:rPr>
                <w:rFonts w:asciiTheme="minorHAnsi" w:hAnsiTheme="minorHAnsi"/>
                <w:sz w:val="20"/>
                <w:szCs w:val="20"/>
              </w:rPr>
              <w:t xml:space="preserve"> (brak wzoru-dokument dostarcza </w:t>
            </w:r>
            <w:r w:rsidR="004C3F70" w:rsidRPr="00C259F1">
              <w:rPr>
                <w:rFonts w:asciiTheme="minorHAnsi" w:hAnsiTheme="minorHAnsi"/>
                <w:sz w:val="20"/>
                <w:szCs w:val="20"/>
              </w:rPr>
              <w:t>Uczestnik projektu</w:t>
            </w:r>
            <w:r w:rsidRPr="00C259F1">
              <w:rPr>
                <w:rFonts w:asciiTheme="minorHAnsi" w:hAnsiTheme="minorHAnsi"/>
                <w:sz w:val="20"/>
                <w:szCs w:val="20"/>
              </w:rPr>
              <w:t>).</w:t>
            </w:r>
          </w:p>
        </w:tc>
      </w:tr>
      <w:tr w:rsidR="00C259F1" w:rsidRPr="00C259F1" w:rsidTr="0021118E">
        <w:trPr>
          <w:trHeight w:val="327"/>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306D7D" w:rsidRPr="00C259F1" w:rsidRDefault="00306D7D" w:rsidP="00464CCD">
            <w:pPr>
              <w:jc w:val="both"/>
              <w:rPr>
                <w:rFonts w:asciiTheme="minorHAnsi" w:hAnsiTheme="minorHAnsi"/>
                <w:sz w:val="20"/>
                <w:szCs w:val="20"/>
              </w:rPr>
            </w:pPr>
            <w:r w:rsidRPr="00C259F1">
              <w:rPr>
                <w:rFonts w:asciiTheme="minorHAnsi" w:hAnsiTheme="minorHAnsi"/>
                <w:sz w:val="20"/>
                <w:szCs w:val="20"/>
              </w:rPr>
              <w:t>1.4</w:t>
            </w:r>
          </w:p>
        </w:tc>
        <w:tc>
          <w:tcPr>
            <w:tcW w:w="8474" w:type="dxa"/>
            <w:tcBorders>
              <w:top w:val="single" w:sz="4" w:space="0" w:color="auto"/>
              <w:left w:val="nil"/>
              <w:bottom w:val="single" w:sz="4" w:space="0" w:color="auto"/>
              <w:right w:val="single" w:sz="4" w:space="0" w:color="auto"/>
            </w:tcBorders>
            <w:shd w:val="clear" w:color="auto" w:fill="auto"/>
            <w:vAlign w:val="bottom"/>
          </w:tcPr>
          <w:p w:rsidR="00306D7D" w:rsidRPr="00C259F1" w:rsidRDefault="00306D7D" w:rsidP="00464CCD">
            <w:pPr>
              <w:jc w:val="both"/>
              <w:rPr>
                <w:rFonts w:asciiTheme="minorHAnsi" w:hAnsiTheme="minorHAnsi"/>
                <w:sz w:val="20"/>
                <w:szCs w:val="20"/>
              </w:rPr>
            </w:pPr>
            <w:r w:rsidRPr="00C259F1">
              <w:rPr>
                <w:rFonts w:asciiTheme="minorHAnsi" w:hAnsiTheme="minorHAnsi"/>
                <w:sz w:val="20"/>
                <w:szCs w:val="20"/>
              </w:rPr>
              <w:t>Biznes plan działalności gospodarczej.</w:t>
            </w:r>
          </w:p>
        </w:tc>
      </w:tr>
      <w:tr w:rsidR="00C259F1" w:rsidRPr="00C259F1" w:rsidTr="0021118E">
        <w:trPr>
          <w:trHeight w:val="260"/>
        </w:trPr>
        <w:tc>
          <w:tcPr>
            <w:tcW w:w="866" w:type="dxa"/>
            <w:tcBorders>
              <w:top w:val="nil"/>
              <w:left w:val="single" w:sz="4" w:space="0" w:color="auto"/>
              <w:bottom w:val="single" w:sz="4" w:space="0" w:color="auto"/>
              <w:right w:val="single" w:sz="4" w:space="0" w:color="auto"/>
            </w:tcBorders>
            <w:shd w:val="clear" w:color="auto" w:fill="auto"/>
            <w:noWrap/>
          </w:tcPr>
          <w:p w:rsidR="00306D7D" w:rsidRPr="00C259F1" w:rsidRDefault="00306D7D" w:rsidP="00464CCD">
            <w:pPr>
              <w:jc w:val="both"/>
              <w:rPr>
                <w:rFonts w:asciiTheme="minorHAnsi" w:hAnsiTheme="minorHAnsi"/>
                <w:sz w:val="20"/>
                <w:szCs w:val="20"/>
              </w:rPr>
            </w:pPr>
            <w:r w:rsidRPr="00C259F1">
              <w:rPr>
                <w:rFonts w:asciiTheme="minorHAnsi" w:hAnsiTheme="minorHAnsi"/>
                <w:sz w:val="20"/>
                <w:szCs w:val="20"/>
              </w:rPr>
              <w:t>1.5</w:t>
            </w:r>
          </w:p>
        </w:tc>
        <w:tc>
          <w:tcPr>
            <w:tcW w:w="8474" w:type="dxa"/>
            <w:tcBorders>
              <w:top w:val="nil"/>
              <w:left w:val="nil"/>
              <w:bottom w:val="single" w:sz="4" w:space="0" w:color="auto"/>
              <w:right w:val="single" w:sz="4" w:space="0" w:color="auto"/>
            </w:tcBorders>
            <w:shd w:val="clear" w:color="auto" w:fill="auto"/>
            <w:vAlign w:val="bottom"/>
          </w:tcPr>
          <w:p w:rsidR="00306D7D" w:rsidRPr="00C259F1" w:rsidRDefault="00306D7D" w:rsidP="004C3F70">
            <w:pPr>
              <w:jc w:val="both"/>
              <w:rPr>
                <w:rFonts w:asciiTheme="minorHAnsi" w:hAnsiTheme="minorHAnsi"/>
                <w:sz w:val="20"/>
                <w:szCs w:val="20"/>
              </w:rPr>
            </w:pPr>
            <w:r w:rsidRPr="00C259F1">
              <w:rPr>
                <w:rFonts w:asciiTheme="minorHAnsi" w:hAnsiTheme="minorHAnsi"/>
                <w:sz w:val="20"/>
                <w:szCs w:val="20"/>
              </w:rPr>
              <w:t>Kopia aktualnego dokumentu poświadczającego zgłoszenie w ZUS (ZUS, ZUA, ZUS ZFA/ZPA)/ KRUS</w:t>
            </w:r>
            <w:r w:rsidRPr="00C259F1">
              <w:rPr>
                <w:rFonts w:asciiTheme="minorHAnsi" w:hAnsiTheme="minorHAnsi"/>
                <w:sz w:val="20"/>
                <w:szCs w:val="20"/>
                <w:vertAlign w:val="superscript"/>
              </w:rPr>
              <w:t>5</w:t>
            </w:r>
            <w:r w:rsidRPr="00C259F1">
              <w:rPr>
                <w:rFonts w:asciiTheme="minorHAnsi" w:hAnsiTheme="minorHAnsi"/>
                <w:sz w:val="20"/>
                <w:szCs w:val="20"/>
              </w:rPr>
              <w:t xml:space="preserve"> (brak wzoru-dokument dostarcza </w:t>
            </w:r>
            <w:r w:rsidR="004C3F70" w:rsidRPr="00C259F1">
              <w:rPr>
                <w:rFonts w:asciiTheme="minorHAnsi" w:hAnsiTheme="minorHAnsi"/>
                <w:sz w:val="20"/>
                <w:szCs w:val="20"/>
              </w:rPr>
              <w:t>Uczestnik Projektu</w:t>
            </w:r>
            <w:r w:rsidRPr="00C259F1">
              <w:rPr>
                <w:rFonts w:asciiTheme="minorHAnsi" w:hAnsiTheme="minorHAnsi"/>
                <w:sz w:val="20"/>
                <w:szCs w:val="20"/>
              </w:rPr>
              <w:t>).</w:t>
            </w:r>
          </w:p>
        </w:tc>
      </w:tr>
      <w:tr w:rsidR="00C259F1" w:rsidRPr="00C259F1" w:rsidTr="0021118E">
        <w:trPr>
          <w:trHeight w:val="26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306D7D" w:rsidRPr="00C259F1" w:rsidRDefault="00306D7D" w:rsidP="00464CCD">
            <w:pPr>
              <w:jc w:val="both"/>
              <w:rPr>
                <w:rFonts w:asciiTheme="minorHAnsi" w:hAnsiTheme="minorHAnsi"/>
                <w:sz w:val="20"/>
                <w:szCs w:val="20"/>
              </w:rPr>
            </w:pPr>
            <w:r w:rsidRPr="00C259F1">
              <w:rPr>
                <w:rFonts w:asciiTheme="minorHAnsi" w:hAnsiTheme="minorHAnsi"/>
                <w:sz w:val="20"/>
                <w:szCs w:val="20"/>
              </w:rPr>
              <w:t>1.6</w:t>
            </w:r>
          </w:p>
        </w:tc>
        <w:tc>
          <w:tcPr>
            <w:tcW w:w="8474" w:type="dxa"/>
            <w:tcBorders>
              <w:top w:val="single" w:sz="4" w:space="0" w:color="auto"/>
              <w:left w:val="nil"/>
              <w:bottom w:val="single" w:sz="4" w:space="0" w:color="auto"/>
              <w:right w:val="single" w:sz="4" w:space="0" w:color="auto"/>
            </w:tcBorders>
            <w:shd w:val="clear" w:color="auto" w:fill="auto"/>
            <w:vAlign w:val="bottom"/>
          </w:tcPr>
          <w:p w:rsidR="00306D7D" w:rsidRPr="00C259F1" w:rsidRDefault="00306D7D" w:rsidP="00464CCD">
            <w:pPr>
              <w:jc w:val="both"/>
              <w:rPr>
                <w:rFonts w:asciiTheme="minorHAnsi" w:hAnsiTheme="minorHAnsi"/>
                <w:sz w:val="20"/>
                <w:szCs w:val="20"/>
              </w:rPr>
            </w:pPr>
            <w:r w:rsidRPr="00C259F1">
              <w:rPr>
                <w:rFonts w:asciiTheme="minorHAnsi" w:hAnsiTheme="minorHAnsi"/>
                <w:sz w:val="20"/>
                <w:szCs w:val="20"/>
              </w:rPr>
              <w:t xml:space="preserve">Oświadczenie o nieotrzymaniu, w roku podatkowym, w którym beneficjent pomocy przystępuje do projektu oraz w poprzedzających go dwóch latach podatkowych, pomocy de </w:t>
            </w:r>
            <w:proofErr w:type="spellStart"/>
            <w:r w:rsidRPr="00C259F1">
              <w:rPr>
                <w:rFonts w:asciiTheme="minorHAnsi" w:hAnsiTheme="minorHAnsi"/>
                <w:sz w:val="20"/>
                <w:szCs w:val="20"/>
              </w:rPr>
              <w:t>minimis</w:t>
            </w:r>
            <w:proofErr w:type="spellEnd"/>
            <w:r w:rsidRPr="00C259F1">
              <w:rPr>
                <w:rFonts w:asciiTheme="minorHAnsi" w:hAnsiTheme="minorHAnsi"/>
                <w:sz w:val="20"/>
                <w:szCs w:val="20"/>
              </w:rPr>
              <w:t xml:space="preserve"> z różnych źródeł i w różnych formach, której wartość brutto łącznie z pomocą, o którą się ubiega, przekracza równowartość w złotych kwoty 200 000 euro, a w przypadku wsparcia działalności w sektorze transportu drogowego – równowartość w złotych kwoty 100 000 euro, obliczonych według średniego kursu ogłaszanego przez Narodowy Bank Polski obowiązuj</w:t>
            </w:r>
            <w:r w:rsidR="004C3F70" w:rsidRPr="00C259F1">
              <w:rPr>
                <w:rFonts w:asciiTheme="minorHAnsi" w:hAnsiTheme="minorHAnsi"/>
                <w:sz w:val="20"/>
                <w:szCs w:val="20"/>
              </w:rPr>
              <w:t>ącego w dniu udzielenia pomocy,</w:t>
            </w:r>
          </w:p>
        </w:tc>
      </w:tr>
      <w:tr w:rsidR="00C259F1" w:rsidRPr="00C259F1" w:rsidTr="0021118E">
        <w:trPr>
          <w:trHeight w:val="190"/>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306D7D" w:rsidRPr="00C259F1" w:rsidRDefault="00306D7D" w:rsidP="00464CCD">
            <w:pPr>
              <w:jc w:val="both"/>
              <w:rPr>
                <w:rFonts w:asciiTheme="minorHAnsi" w:hAnsiTheme="minorHAnsi"/>
                <w:sz w:val="20"/>
                <w:szCs w:val="20"/>
              </w:rPr>
            </w:pPr>
            <w:r w:rsidRPr="00C259F1">
              <w:rPr>
                <w:rFonts w:asciiTheme="minorHAnsi" w:hAnsiTheme="minorHAnsi"/>
                <w:sz w:val="20"/>
                <w:szCs w:val="20"/>
              </w:rPr>
              <w:t>1.7</w:t>
            </w:r>
          </w:p>
        </w:tc>
        <w:tc>
          <w:tcPr>
            <w:tcW w:w="8474" w:type="dxa"/>
            <w:tcBorders>
              <w:top w:val="single" w:sz="4" w:space="0" w:color="auto"/>
              <w:left w:val="nil"/>
              <w:bottom w:val="single" w:sz="4" w:space="0" w:color="auto"/>
              <w:right w:val="single" w:sz="4" w:space="0" w:color="auto"/>
            </w:tcBorders>
            <w:shd w:val="clear" w:color="auto" w:fill="auto"/>
            <w:vAlign w:val="bottom"/>
          </w:tcPr>
          <w:p w:rsidR="00306D7D" w:rsidRPr="00C259F1" w:rsidRDefault="00306D7D" w:rsidP="00464CCD">
            <w:pPr>
              <w:shd w:val="clear" w:color="auto" w:fill="FFFFFF"/>
              <w:autoSpaceDE w:val="0"/>
              <w:ind w:right="10"/>
              <w:jc w:val="both"/>
              <w:rPr>
                <w:rFonts w:asciiTheme="minorHAnsi" w:hAnsiTheme="minorHAnsi"/>
                <w:sz w:val="20"/>
                <w:szCs w:val="20"/>
              </w:rPr>
            </w:pPr>
            <w:r w:rsidRPr="00C259F1">
              <w:rPr>
                <w:rFonts w:asciiTheme="minorHAnsi" w:hAnsiTheme="minorHAnsi"/>
                <w:sz w:val="20"/>
                <w:szCs w:val="20"/>
              </w:rPr>
              <w:t xml:space="preserve">Oświadczenie o wysokości otrzymanej pomocy </w:t>
            </w:r>
            <w:r w:rsidRPr="00C259F1">
              <w:rPr>
                <w:rFonts w:asciiTheme="minorHAnsi" w:hAnsiTheme="minorHAnsi"/>
                <w:i/>
                <w:iCs/>
                <w:sz w:val="20"/>
                <w:szCs w:val="20"/>
              </w:rPr>
              <w:t xml:space="preserve">de </w:t>
            </w:r>
            <w:proofErr w:type="spellStart"/>
            <w:r w:rsidRPr="00C259F1">
              <w:rPr>
                <w:rFonts w:asciiTheme="minorHAnsi" w:hAnsiTheme="minorHAnsi"/>
                <w:i/>
                <w:iCs/>
                <w:sz w:val="20"/>
                <w:szCs w:val="20"/>
              </w:rPr>
              <w:t>minimis</w:t>
            </w:r>
            <w:proofErr w:type="spellEnd"/>
            <w:r w:rsidRPr="00C259F1">
              <w:rPr>
                <w:rFonts w:asciiTheme="minorHAnsi" w:hAnsiTheme="minorHAnsi"/>
                <w:i/>
                <w:iCs/>
                <w:sz w:val="20"/>
                <w:szCs w:val="20"/>
              </w:rPr>
              <w:t xml:space="preserve"> </w:t>
            </w:r>
            <w:r w:rsidRPr="00C259F1">
              <w:rPr>
                <w:rFonts w:asciiTheme="minorHAnsi" w:hAnsiTheme="minorHAnsi"/>
                <w:sz w:val="20"/>
                <w:szCs w:val="20"/>
              </w:rPr>
              <w:t xml:space="preserve">w roku podatkowym, w którym Beneficjent ostateczny przystępuje do projektu oraz w poprzedzających go dwóch latach podatkowych wraz z zaświadczeniami o pomocy </w:t>
            </w:r>
            <w:r w:rsidRPr="00C259F1">
              <w:rPr>
                <w:rFonts w:asciiTheme="minorHAnsi" w:hAnsiTheme="minorHAnsi"/>
                <w:i/>
                <w:iCs/>
                <w:sz w:val="20"/>
                <w:szCs w:val="20"/>
              </w:rPr>
              <w:t xml:space="preserve">de </w:t>
            </w:r>
            <w:proofErr w:type="spellStart"/>
            <w:r w:rsidRPr="00C259F1">
              <w:rPr>
                <w:rFonts w:asciiTheme="minorHAnsi" w:hAnsiTheme="minorHAnsi"/>
                <w:i/>
                <w:iCs/>
                <w:sz w:val="20"/>
                <w:szCs w:val="20"/>
              </w:rPr>
              <w:t>minimis</w:t>
            </w:r>
            <w:proofErr w:type="spellEnd"/>
            <w:r w:rsidRPr="00C259F1">
              <w:rPr>
                <w:rFonts w:asciiTheme="minorHAnsi" w:hAnsiTheme="minorHAnsi"/>
                <w:i/>
                <w:iCs/>
                <w:sz w:val="20"/>
                <w:szCs w:val="20"/>
              </w:rPr>
              <w:t xml:space="preserve">, </w:t>
            </w:r>
            <w:r w:rsidRPr="00C259F1">
              <w:rPr>
                <w:rFonts w:asciiTheme="minorHAnsi" w:hAnsiTheme="minorHAnsi"/>
                <w:sz w:val="20"/>
                <w:szCs w:val="20"/>
              </w:rPr>
              <w:t>wystawionymi przez podmioty udzielające pomocy</w:t>
            </w:r>
            <w:r w:rsidRPr="00C259F1">
              <w:rPr>
                <w:rFonts w:asciiTheme="minorHAnsi" w:hAnsiTheme="minorHAnsi"/>
                <w:b/>
                <w:bCs/>
                <w:i/>
                <w:sz w:val="20"/>
                <w:szCs w:val="20"/>
              </w:rPr>
              <w:t xml:space="preserve"> </w:t>
            </w:r>
          </w:p>
        </w:tc>
      </w:tr>
      <w:tr w:rsidR="00C259F1" w:rsidRPr="00C259F1" w:rsidTr="0021118E">
        <w:trPr>
          <w:trHeight w:val="179"/>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306D7D" w:rsidRPr="00C259F1" w:rsidRDefault="00306D7D" w:rsidP="00464CCD">
            <w:pPr>
              <w:jc w:val="both"/>
              <w:rPr>
                <w:rFonts w:asciiTheme="minorHAnsi" w:hAnsiTheme="minorHAnsi"/>
                <w:sz w:val="20"/>
                <w:szCs w:val="20"/>
              </w:rPr>
            </w:pPr>
            <w:r w:rsidRPr="00C259F1">
              <w:rPr>
                <w:rFonts w:asciiTheme="minorHAnsi" w:hAnsiTheme="minorHAnsi"/>
                <w:sz w:val="20"/>
                <w:szCs w:val="20"/>
              </w:rPr>
              <w:t>1.8</w:t>
            </w:r>
          </w:p>
        </w:tc>
        <w:tc>
          <w:tcPr>
            <w:tcW w:w="8474" w:type="dxa"/>
            <w:tcBorders>
              <w:top w:val="single" w:sz="4" w:space="0" w:color="auto"/>
              <w:left w:val="nil"/>
              <w:bottom w:val="single" w:sz="4" w:space="0" w:color="auto"/>
              <w:right w:val="single" w:sz="4" w:space="0" w:color="auto"/>
            </w:tcBorders>
            <w:shd w:val="clear" w:color="auto" w:fill="auto"/>
            <w:vAlign w:val="bottom"/>
          </w:tcPr>
          <w:p w:rsidR="00306D7D" w:rsidRPr="00C259F1" w:rsidRDefault="00306D7D" w:rsidP="00464CCD">
            <w:pPr>
              <w:pStyle w:val="Default"/>
              <w:spacing w:after="120"/>
              <w:jc w:val="both"/>
              <w:rPr>
                <w:rFonts w:asciiTheme="minorHAnsi" w:hAnsiTheme="minorHAnsi"/>
                <w:bCs/>
                <w:color w:val="auto"/>
                <w:sz w:val="20"/>
                <w:szCs w:val="20"/>
              </w:rPr>
            </w:pPr>
            <w:r w:rsidRPr="00C259F1">
              <w:rPr>
                <w:rFonts w:asciiTheme="minorHAnsi" w:hAnsiTheme="minorHAnsi"/>
                <w:color w:val="auto"/>
                <w:sz w:val="20"/>
                <w:szCs w:val="20"/>
              </w:rPr>
              <w:t xml:space="preserve">Harmonogram rzeczowo-finansowy inwestycji, </w:t>
            </w:r>
            <w:r w:rsidRPr="00C259F1">
              <w:rPr>
                <w:rFonts w:asciiTheme="minorHAnsi" w:hAnsiTheme="minorHAnsi"/>
                <w:bCs/>
                <w:color w:val="auto"/>
                <w:sz w:val="20"/>
                <w:szCs w:val="20"/>
              </w:rPr>
              <w:t xml:space="preserve">która ma być objęta jednorazową dotacją inwestycyjną na rozwój działalności (szczegółowy kosztorys inwestycji oraz harmonogram wydatków) wraz ze </w:t>
            </w:r>
            <w:r w:rsidRPr="00C259F1">
              <w:rPr>
                <w:rFonts w:asciiTheme="minorHAnsi" w:hAnsiTheme="minorHAnsi"/>
                <w:bCs/>
                <w:color w:val="auto"/>
                <w:sz w:val="20"/>
                <w:szCs w:val="20"/>
              </w:rPr>
              <w:lastRenderedPageBreak/>
              <w:t xml:space="preserve">szczegółowym uzasadnieniem konieczności poniesienia wydatków inwestycyjnych objętych wnioskiem. </w:t>
            </w:r>
          </w:p>
        </w:tc>
      </w:tr>
      <w:tr w:rsidR="00C259F1" w:rsidRPr="00C259F1" w:rsidTr="0021118E">
        <w:trPr>
          <w:trHeight w:val="179"/>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306D7D" w:rsidRPr="00C259F1" w:rsidRDefault="00306D7D" w:rsidP="00464CCD">
            <w:pPr>
              <w:jc w:val="both"/>
              <w:rPr>
                <w:rFonts w:asciiTheme="minorHAnsi" w:hAnsiTheme="minorHAnsi"/>
                <w:sz w:val="20"/>
                <w:szCs w:val="20"/>
              </w:rPr>
            </w:pPr>
            <w:r w:rsidRPr="00C259F1">
              <w:rPr>
                <w:rFonts w:asciiTheme="minorHAnsi" w:hAnsiTheme="minorHAnsi"/>
                <w:sz w:val="20"/>
                <w:szCs w:val="20"/>
              </w:rPr>
              <w:lastRenderedPageBreak/>
              <w:t>1.9</w:t>
            </w:r>
          </w:p>
        </w:tc>
        <w:tc>
          <w:tcPr>
            <w:tcW w:w="8474" w:type="dxa"/>
            <w:tcBorders>
              <w:top w:val="single" w:sz="4" w:space="0" w:color="auto"/>
              <w:left w:val="nil"/>
              <w:bottom w:val="single" w:sz="4" w:space="0" w:color="auto"/>
              <w:right w:val="single" w:sz="4" w:space="0" w:color="auto"/>
            </w:tcBorders>
            <w:shd w:val="clear" w:color="auto" w:fill="auto"/>
            <w:vAlign w:val="bottom"/>
          </w:tcPr>
          <w:p w:rsidR="00306D7D" w:rsidRPr="00C259F1" w:rsidRDefault="00306D7D" w:rsidP="00464CCD">
            <w:pPr>
              <w:pStyle w:val="Default"/>
              <w:spacing w:after="120"/>
              <w:jc w:val="both"/>
              <w:rPr>
                <w:rFonts w:asciiTheme="minorHAnsi" w:hAnsiTheme="minorHAnsi"/>
                <w:color w:val="auto"/>
                <w:sz w:val="20"/>
                <w:szCs w:val="20"/>
              </w:rPr>
            </w:pPr>
            <w:r w:rsidRPr="00C259F1">
              <w:rPr>
                <w:rFonts w:asciiTheme="minorHAnsi" w:hAnsiTheme="minorHAnsi"/>
                <w:color w:val="auto"/>
                <w:sz w:val="20"/>
                <w:szCs w:val="20"/>
              </w:rPr>
              <w:t xml:space="preserve">Formularz informacji przedstawianych przez podmiot ubiegający się o pomoc de </w:t>
            </w:r>
            <w:proofErr w:type="spellStart"/>
            <w:r w:rsidRPr="00C259F1">
              <w:rPr>
                <w:rFonts w:asciiTheme="minorHAnsi" w:hAnsiTheme="minorHAnsi"/>
                <w:color w:val="auto"/>
                <w:sz w:val="20"/>
                <w:szCs w:val="20"/>
              </w:rPr>
              <w:t>minimis</w:t>
            </w:r>
            <w:proofErr w:type="spellEnd"/>
          </w:p>
        </w:tc>
      </w:tr>
      <w:tr w:rsidR="00C259F1" w:rsidRPr="00C259F1" w:rsidTr="0021118E">
        <w:trPr>
          <w:trHeight w:val="312"/>
        </w:trPr>
        <w:tc>
          <w:tcPr>
            <w:tcW w:w="866" w:type="dxa"/>
            <w:tcBorders>
              <w:top w:val="single" w:sz="4" w:space="0" w:color="auto"/>
              <w:left w:val="single" w:sz="4" w:space="0" w:color="auto"/>
              <w:bottom w:val="single" w:sz="4" w:space="0" w:color="auto"/>
              <w:right w:val="single" w:sz="4" w:space="0" w:color="000000"/>
            </w:tcBorders>
            <w:shd w:val="clear" w:color="auto" w:fill="F2F2F2"/>
            <w:noWrap/>
          </w:tcPr>
          <w:p w:rsidR="00306D7D" w:rsidRPr="00C259F1" w:rsidRDefault="00306D7D" w:rsidP="00464CCD">
            <w:pPr>
              <w:jc w:val="both"/>
              <w:rPr>
                <w:rFonts w:asciiTheme="minorHAnsi" w:hAnsiTheme="minorHAnsi"/>
                <w:b/>
                <w:bCs/>
                <w:sz w:val="20"/>
                <w:szCs w:val="20"/>
              </w:rPr>
            </w:pPr>
            <w:r w:rsidRPr="00C259F1">
              <w:rPr>
                <w:rFonts w:asciiTheme="minorHAnsi" w:hAnsiTheme="minorHAnsi"/>
                <w:b/>
                <w:bCs/>
                <w:sz w:val="20"/>
                <w:szCs w:val="20"/>
              </w:rPr>
              <w:t>2.</w:t>
            </w:r>
          </w:p>
        </w:tc>
        <w:tc>
          <w:tcPr>
            <w:tcW w:w="8474" w:type="dxa"/>
            <w:tcBorders>
              <w:top w:val="nil"/>
              <w:left w:val="nil"/>
              <w:bottom w:val="single" w:sz="4" w:space="0" w:color="auto"/>
              <w:right w:val="single" w:sz="4" w:space="0" w:color="auto"/>
            </w:tcBorders>
            <w:shd w:val="clear" w:color="auto" w:fill="F2F2F2"/>
            <w:vAlign w:val="bottom"/>
          </w:tcPr>
          <w:p w:rsidR="00306D7D" w:rsidRPr="00C259F1" w:rsidRDefault="00306D7D" w:rsidP="00464CCD">
            <w:pPr>
              <w:jc w:val="both"/>
              <w:rPr>
                <w:rFonts w:asciiTheme="minorHAnsi" w:hAnsiTheme="minorHAnsi"/>
                <w:b/>
                <w:bCs/>
                <w:sz w:val="20"/>
                <w:szCs w:val="20"/>
              </w:rPr>
            </w:pPr>
            <w:r w:rsidRPr="00C259F1">
              <w:rPr>
                <w:rFonts w:asciiTheme="minorHAnsi" w:hAnsiTheme="minorHAnsi"/>
                <w:b/>
                <w:bCs/>
                <w:sz w:val="20"/>
                <w:szCs w:val="20"/>
              </w:rPr>
              <w:t>Karta Oceny Formalnej Wniosku o przyznanie jednorazowej dotacji inwestycyjnej oraz podstawowego/przedłużonego wsparcia pomostowego</w:t>
            </w:r>
          </w:p>
        </w:tc>
      </w:tr>
      <w:tr w:rsidR="00C259F1" w:rsidRPr="00C259F1" w:rsidTr="0021118E">
        <w:trPr>
          <w:trHeight w:val="300"/>
        </w:trPr>
        <w:tc>
          <w:tcPr>
            <w:tcW w:w="866" w:type="dxa"/>
            <w:tcBorders>
              <w:top w:val="single" w:sz="4" w:space="0" w:color="auto"/>
              <w:left w:val="single" w:sz="4" w:space="0" w:color="auto"/>
              <w:bottom w:val="single" w:sz="4" w:space="0" w:color="auto"/>
              <w:right w:val="single" w:sz="4" w:space="0" w:color="000000"/>
            </w:tcBorders>
            <w:shd w:val="clear" w:color="auto" w:fill="F2F2F2"/>
            <w:noWrap/>
          </w:tcPr>
          <w:p w:rsidR="00306D7D" w:rsidRPr="00C259F1" w:rsidRDefault="00306D7D" w:rsidP="00464CCD">
            <w:pPr>
              <w:jc w:val="both"/>
              <w:rPr>
                <w:rFonts w:asciiTheme="minorHAnsi" w:hAnsiTheme="minorHAnsi"/>
                <w:b/>
                <w:bCs/>
                <w:sz w:val="20"/>
                <w:szCs w:val="20"/>
              </w:rPr>
            </w:pPr>
            <w:r w:rsidRPr="00C259F1">
              <w:rPr>
                <w:rFonts w:asciiTheme="minorHAnsi" w:hAnsiTheme="minorHAnsi"/>
                <w:b/>
                <w:bCs/>
                <w:sz w:val="20"/>
                <w:szCs w:val="20"/>
              </w:rPr>
              <w:t>3.</w:t>
            </w:r>
          </w:p>
        </w:tc>
        <w:tc>
          <w:tcPr>
            <w:tcW w:w="8474" w:type="dxa"/>
            <w:tcBorders>
              <w:top w:val="nil"/>
              <w:left w:val="nil"/>
              <w:bottom w:val="single" w:sz="4" w:space="0" w:color="auto"/>
              <w:right w:val="single" w:sz="4" w:space="0" w:color="auto"/>
            </w:tcBorders>
            <w:shd w:val="clear" w:color="auto" w:fill="F2F2F2"/>
            <w:vAlign w:val="bottom"/>
          </w:tcPr>
          <w:p w:rsidR="00306D7D" w:rsidRPr="00C259F1" w:rsidRDefault="00306D7D" w:rsidP="00464CCD">
            <w:pPr>
              <w:jc w:val="both"/>
              <w:rPr>
                <w:rFonts w:asciiTheme="minorHAnsi" w:hAnsiTheme="minorHAnsi"/>
                <w:b/>
                <w:bCs/>
                <w:sz w:val="20"/>
                <w:szCs w:val="20"/>
              </w:rPr>
            </w:pPr>
            <w:r w:rsidRPr="00C259F1">
              <w:rPr>
                <w:rFonts w:asciiTheme="minorHAnsi" w:hAnsiTheme="minorHAnsi"/>
                <w:b/>
                <w:bCs/>
                <w:sz w:val="20"/>
                <w:szCs w:val="20"/>
              </w:rPr>
              <w:t>Regulamin Komisji Oceny Wniosków (KOW)</w:t>
            </w:r>
          </w:p>
        </w:tc>
      </w:tr>
      <w:tr w:rsidR="00C259F1" w:rsidRPr="00C259F1" w:rsidTr="0021118E">
        <w:trPr>
          <w:trHeight w:val="217"/>
        </w:trPr>
        <w:tc>
          <w:tcPr>
            <w:tcW w:w="866" w:type="dxa"/>
            <w:tcBorders>
              <w:top w:val="nil"/>
              <w:left w:val="single" w:sz="4" w:space="0" w:color="auto"/>
              <w:bottom w:val="single" w:sz="4" w:space="0" w:color="auto"/>
              <w:right w:val="single" w:sz="4" w:space="0" w:color="auto"/>
            </w:tcBorders>
            <w:shd w:val="clear" w:color="auto" w:fill="auto"/>
            <w:noWrap/>
          </w:tcPr>
          <w:p w:rsidR="00306D7D" w:rsidRPr="00C259F1" w:rsidRDefault="00306D7D" w:rsidP="00464CCD">
            <w:pPr>
              <w:jc w:val="both"/>
              <w:rPr>
                <w:rFonts w:asciiTheme="minorHAnsi" w:hAnsiTheme="minorHAnsi"/>
                <w:sz w:val="20"/>
                <w:szCs w:val="20"/>
              </w:rPr>
            </w:pPr>
            <w:r w:rsidRPr="00C259F1">
              <w:rPr>
                <w:rFonts w:asciiTheme="minorHAnsi" w:hAnsiTheme="minorHAnsi"/>
                <w:sz w:val="20"/>
                <w:szCs w:val="20"/>
              </w:rPr>
              <w:t>3.1</w:t>
            </w:r>
          </w:p>
        </w:tc>
        <w:tc>
          <w:tcPr>
            <w:tcW w:w="8474" w:type="dxa"/>
            <w:tcBorders>
              <w:top w:val="nil"/>
              <w:left w:val="nil"/>
              <w:bottom w:val="single" w:sz="4" w:space="0" w:color="auto"/>
              <w:right w:val="single" w:sz="4" w:space="0" w:color="auto"/>
            </w:tcBorders>
            <w:shd w:val="clear" w:color="auto" w:fill="auto"/>
            <w:vAlign w:val="bottom"/>
          </w:tcPr>
          <w:p w:rsidR="00306D7D" w:rsidRPr="00C259F1" w:rsidRDefault="00306D7D" w:rsidP="00464CCD">
            <w:pPr>
              <w:jc w:val="both"/>
              <w:rPr>
                <w:rFonts w:asciiTheme="minorHAnsi" w:hAnsiTheme="minorHAnsi"/>
                <w:sz w:val="20"/>
                <w:szCs w:val="20"/>
              </w:rPr>
            </w:pPr>
            <w:r w:rsidRPr="00C259F1">
              <w:rPr>
                <w:rFonts w:asciiTheme="minorHAnsi" w:hAnsiTheme="minorHAnsi"/>
                <w:sz w:val="20"/>
                <w:szCs w:val="20"/>
              </w:rPr>
              <w:t>Karta oceny merytorycznej Wniosku o przyznanie Jednorazowej Dotacji Inwestycyjnej.</w:t>
            </w:r>
          </w:p>
        </w:tc>
      </w:tr>
      <w:tr w:rsidR="00C259F1" w:rsidRPr="00C259F1" w:rsidTr="0021118E">
        <w:trPr>
          <w:trHeight w:val="300"/>
        </w:trPr>
        <w:tc>
          <w:tcPr>
            <w:tcW w:w="866" w:type="dxa"/>
            <w:tcBorders>
              <w:top w:val="single" w:sz="4" w:space="0" w:color="000000"/>
              <w:left w:val="single" w:sz="4" w:space="0" w:color="auto"/>
              <w:bottom w:val="single" w:sz="4" w:space="0" w:color="auto"/>
              <w:right w:val="single" w:sz="4" w:space="0" w:color="000000"/>
            </w:tcBorders>
            <w:shd w:val="clear" w:color="auto" w:fill="F2F2F2"/>
            <w:noWrap/>
          </w:tcPr>
          <w:p w:rsidR="00306D7D" w:rsidRPr="00C259F1" w:rsidRDefault="00306D7D" w:rsidP="00464CCD">
            <w:pPr>
              <w:jc w:val="both"/>
              <w:rPr>
                <w:rFonts w:asciiTheme="minorHAnsi" w:hAnsiTheme="minorHAnsi"/>
                <w:b/>
                <w:bCs/>
                <w:sz w:val="20"/>
                <w:szCs w:val="20"/>
              </w:rPr>
            </w:pPr>
            <w:r w:rsidRPr="00C259F1">
              <w:rPr>
                <w:rFonts w:asciiTheme="minorHAnsi" w:hAnsiTheme="minorHAnsi"/>
                <w:b/>
                <w:bCs/>
                <w:sz w:val="20"/>
                <w:szCs w:val="20"/>
              </w:rPr>
              <w:t>4.</w:t>
            </w:r>
          </w:p>
        </w:tc>
        <w:tc>
          <w:tcPr>
            <w:tcW w:w="8474" w:type="dxa"/>
            <w:tcBorders>
              <w:top w:val="single" w:sz="4" w:space="0" w:color="000000"/>
              <w:left w:val="nil"/>
              <w:bottom w:val="single" w:sz="4" w:space="0" w:color="auto"/>
              <w:right w:val="single" w:sz="4" w:space="0" w:color="auto"/>
            </w:tcBorders>
            <w:shd w:val="clear" w:color="auto" w:fill="F2F2F2"/>
            <w:vAlign w:val="bottom"/>
          </w:tcPr>
          <w:p w:rsidR="00306D7D" w:rsidRPr="00C259F1" w:rsidRDefault="00306D7D" w:rsidP="00464CCD">
            <w:pPr>
              <w:jc w:val="both"/>
              <w:rPr>
                <w:rFonts w:asciiTheme="minorHAnsi" w:hAnsiTheme="minorHAnsi"/>
                <w:b/>
                <w:bCs/>
                <w:sz w:val="20"/>
                <w:szCs w:val="20"/>
              </w:rPr>
            </w:pPr>
            <w:r w:rsidRPr="00C259F1">
              <w:rPr>
                <w:rFonts w:asciiTheme="minorHAnsi" w:hAnsiTheme="minorHAnsi"/>
                <w:b/>
                <w:bCs/>
                <w:sz w:val="20"/>
                <w:szCs w:val="20"/>
              </w:rPr>
              <w:t>Umowa na otrzymanie Jednorazowej Dotacji Inwestycyjnej</w:t>
            </w:r>
          </w:p>
        </w:tc>
      </w:tr>
      <w:tr w:rsidR="00C259F1" w:rsidRPr="00C259F1" w:rsidTr="0021118E">
        <w:trPr>
          <w:trHeight w:val="300"/>
        </w:trPr>
        <w:tc>
          <w:tcPr>
            <w:tcW w:w="866" w:type="dxa"/>
            <w:tcBorders>
              <w:top w:val="nil"/>
              <w:left w:val="single" w:sz="4" w:space="0" w:color="auto"/>
              <w:bottom w:val="single" w:sz="4" w:space="0" w:color="auto"/>
              <w:right w:val="single" w:sz="4" w:space="0" w:color="auto"/>
            </w:tcBorders>
            <w:shd w:val="clear" w:color="auto" w:fill="auto"/>
            <w:noWrap/>
          </w:tcPr>
          <w:p w:rsidR="00306D7D" w:rsidRPr="00C259F1" w:rsidRDefault="00306D7D" w:rsidP="00464CCD">
            <w:pPr>
              <w:jc w:val="both"/>
              <w:rPr>
                <w:rFonts w:asciiTheme="minorHAnsi" w:hAnsiTheme="minorHAnsi"/>
                <w:sz w:val="20"/>
                <w:szCs w:val="20"/>
              </w:rPr>
            </w:pPr>
            <w:r w:rsidRPr="00C259F1">
              <w:rPr>
                <w:rFonts w:asciiTheme="minorHAnsi" w:hAnsiTheme="minorHAnsi"/>
                <w:sz w:val="20"/>
                <w:szCs w:val="20"/>
              </w:rPr>
              <w:t>4.1</w:t>
            </w:r>
          </w:p>
        </w:tc>
        <w:tc>
          <w:tcPr>
            <w:tcW w:w="8474" w:type="dxa"/>
            <w:tcBorders>
              <w:top w:val="nil"/>
              <w:left w:val="nil"/>
              <w:bottom w:val="single" w:sz="4" w:space="0" w:color="auto"/>
              <w:right w:val="single" w:sz="4" w:space="0" w:color="auto"/>
            </w:tcBorders>
            <w:shd w:val="clear" w:color="auto" w:fill="auto"/>
            <w:vAlign w:val="bottom"/>
          </w:tcPr>
          <w:p w:rsidR="00306D7D" w:rsidRPr="00C259F1" w:rsidRDefault="00306D7D" w:rsidP="00464CCD">
            <w:pPr>
              <w:jc w:val="both"/>
              <w:rPr>
                <w:rFonts w:asciiTheme="minorHAnsi" w:hAnsiTheme="minorHAnsi"/>
                <w:sz w:val="20"/>
                <w:szCs w:val="20"/>
              </w:rPr>
            </w:pPr>
            <w:r w:rsidRPr="00C259F1">
              <w:rPr>
                <w:rFonts w:asciiTheme="minorHAnsi" w:hAnsiTheme="minorHAnsi"/>
                <w:sz w:val="20"/>
                <w:szCs w:val="20"/>
              </w:rPr>
              <w:t>Zaktualizowany harmonogram rzeczowo-finansowego podejmowanej działalności.</w:t>
            </w:r>
          </w:p>
        </w:tc>
      </w:tr>
      <w:tr w:rsidR="00C259F1" w:rsidRPr="00C259F1" w:rsidTr="0021118E">
        <w:trPr>
          <w:trHeight w:val="544"/>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4C3F70" w:rsidRPr="00C259F1" w:rsidRDefault="004C3F70" w:rsidP="00464CCD">
            <w:pPr>
              <w:jc w:val="both"/>
              <w:rPr>
                <w:rFonts w:asciiTheme="minorHAnsi" w:hAnsiTheme="minorHAnsi"/>
                <w:sz w:val="20"/>
                <w:szCs w:val="20"/>
              </w:rPr>
            </w:pPr>
            <w:r w:rsidRPr="00C259F1">
              <w:rPr>
                <w:rFonts w:asciiTheme="minorHAnsi" w:hAnsiTheme="minorHAnsi"/>
                <w:sz w:val="20"/>
                <w:szCs w:val="20"/>
              </w:rPr>
              <w:t>4.2</w:t>
            </w:r>
          </w:p>
        </w:tc>
        <w:tc>
          <w:tcPr>
            <w:tcW w:w="8474" w:type="dxa"/>
            <w:tcBorders>
              <w:top w:val="single" w:sz="4" w:space="0" w:color="auto"/>
              <w:left w:val="nil"/>
              <w:bottom w:val="single" w:sz="4" w:space="0" w:color="auto"/>
              <w:right w:val="single" w:sz="4" w:space="0" w:color="auto"/>
            </w:tcBorders>
            <w:shd w:val="clear" w:color="auto" w:fill="auto"/>
            <w:vAlign w:val="bottom"/>
          </w:tcPr>
          <w:p w:rsidR="004C3F70" w:rsidRPr="00C259F1" w:rsidRDefault="004C3F70" w:rsidP="00464CCD">
            <w:pPr>
              <w:jc w:val="both"/>
              <w:rPr>
                <w:rFonts w:asciiTheme="minorHAnsi" w:hAnsiTheme="minorHAnsi"/>
                <w:sz w:val="20"/>
                <w:szCs w:val="20"/>
              </w:rPr>
            </w:pPr>
            <w:r w:rsidRPr="00C259F1">
              <w:rPr>
                <w:rFonts w:asciiTheme="minorHAnsi" w:hAnsiTheme="minorHAnsi"/>
                <w:bCs/>
                <w:sz w:val="20"/>
                <w:szCs w:val="20"/>
              </w:rPr>
              <w:t>oświadczenie o nie korzystaniu równolegle z innych środków publicznych, w tym zwłaszcza ze środków Funduszu Pracy, PEFRON oraz środków oferowanych w ramach RPO WP na pokrycie tych samych wydatków związanych z podjęciem oraz prowadzeniem działalności gospodarczej</w:t>
            </w:r>
          </w:p>
        </w:tc>
      </w:tr>
      <w:tr w:rsidR="00C259F1" w:rsidRPr="00C259F1" w:rsidTr="0021118E">
        <w:trPr>
          <w:trHeight w:val="544"/>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306D7D" w:rsidRPr="00C259F1" w:rsidRDefault="00306D7D" w:rsidP="00464CCD">
            <w:pPr>
              <w:jc w:val="both"/>
              <w:rPr>
                <w:rFonts w:asciiTheme="minorHAnsi" w:hAnsiTheme="minorHAnsi"/>
                <w:sz w:val="20"/>
                <w:szCs w:val="20"/>
              </w:rPr>
            </w:pPr>
            <w:r w:rsidRPr="00C259F1">
              <w:rPr>
                <w:rFonts w:asciiTheme="minorHAnsi" w:hAnsiTheme="minorHAnsi"/>
                <w:sz w:val="20"/>
                <w:szCs w:val="20"/>
              </w:rPr>
              <w:t>4.3</w:t>
            </w:r>
          </w:p>
        </w:tc>
        <w:tc>
          <w:tcPr>
            <w:tcW w:w="8474" w:type="dxa"/>
            <w:tcBorders>
              <w:top w:val="single" w:sz="4" w:space="0" w:color="auto"/>
              <w:left w:val="nil"/>
              <w:bottom w:val="single" w:sz="4" w:space="0" w:color="auto"/>
              <w:right w:val="single" w:sz="4" w:space="0" w:color="auto"/>
            </w:tcBorders>
            <w:shd w:val="clear" w:color="auto" w:fill="auto"/>
            <w:vAlign w:val="bottom"/>
          </w:tcPr>
          <w:p w:rsidR="00306D7D" w:rsidRPr="00C259F1" w:rsidRDefault="00306D7D" w:rsidP="00464CCD">
            <w:pPr>
              <w:jc w:val="both"/>
              <w:rPr>
                <w:rFonts w:asciiTheme="minorHAnsi" w:hAnsiTheme="minorHAnsi"/>
                <w:sz w:val="20"/>
                <w:szCs w:val="20"/>
              </w:rPr>
            </w:pPr>
            <w:r w:rsidRPr="00C259F1">
              <w:rPr>
                <w:rFonts w:asciiTheme="minorHAnsi" w:hAnsiTheme="minorHAnsi"/>
                <w:sz w:val="20"/>
                <w:szCs w:val="20"/>
              </w:rPr>
              <w:t xml:space="preserve">Oświadczenie o wyrażeniu zgody na zaciągnięcie przez małżonka zobowiązań wynikających z Umowy na otrzymanie jednorazowej dotacji inwestycyjnej. </w:t>
            </w:r>
          </w:p>
        </w:tc>
      </w:tr>
      <w:tr w:rsidR="00C259F1" w:rsidRPr="00C259F1" w:rsidTr="0021118E">
        <w:trPr>
          <w:trHeight w:val="544"/>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306D7D" w:rsidRPr="00C259F1" w:rsidRDefault="00306D7D" w:rsidP="00464CCD">
            <w:pPr>
              <w:jc w:val="both"/>
              <w:rPr>
                <w:rFonts w:asciiTheme="minorHAnsi" w:hAnsiTheme="minorHAnsi"/>
                <w:sz w:val="20"/>
                <w:szCs w:val="20"/>
              </w:rPr>
            </w:pPr>
            <w:r w:rsidRPr="00C259F1">
              <w:rPr>
                <w:rFonts w:asciiTheme="minorHAnsi" w:hAnsiTheme="minorHAnsi"/>
                <w:sz w:val="20"/>
                <w:szCs w:val="20"/>
              </w:rPr>
              <w:t>4.4</w:t>
            </w:r>
          </w:p>
        </w:tc>
        <w:tc>
          <w:tcPr>
            <w:tcW w:w="8474" w:type="dxa"/>
            <w:tcBorders>
              <w:top w:val="single" w:sz="4" w:space="0" w:color="auto"/>
              <w:left w:val="nil"/>
              <w:bottom w:val="single" w:sz="4" w:space="0" w:color="auto"/>
              <w:right w:val="single" w:sz="4" w:space="0" w:color="auto"/>
            </w:tcBorders>
            <w:shd w:val="clear" w:color="auto" w:fill="auto"/>
            <w:vAlign w:val="bottom"/>
          </w:tcPr>
          <w:p w:rsidR="00306D7D" w:rsidRPr="00C259F1" w:rsidRDefault="004C3F70" w:rsidP="00464CCD">
            <w:pPr>
              <w:jc w:val="both"/>
              <w:rPr>
                <w:rFonts w:asciiTheme="minorHAnsi" w:hAnsiTheme="minorHAnsi"/>
                <w:sz w:val="20"/>
                <w:szCs w:val="20"/>
              </w:rPr>
            </w:pPr>
            <w:r w:rsidRPr="00C259F1">
              <w:rPr>
                <w:rFonts w:asciiTheme="minorHAnsi" w:hAnsiTheme="minorHAnsi"/>
                <w:sz w:val="20"/>
                <w:szCs w:val="20"/>
                <w:lang w:eastAsia="ar-SA"/>
              </w:rPr>
              <w:t>Oświadczenie o Vat</w:t>
            </w:r>
          </w:p>
        </w:tc>
      </w:tr>
      <w:tr w:rsidR="00C259F1" w:rsidRPr="00C259F1" w:rsidTr="0021118E">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F2F2F2"/>
            <w:noWrap/>
          </w:tcPr>
          <w:p w:rsidR="00306D7D" w:rsidRPr="00C259F1" w:rsidRDefault="00306D7D" w:rsidP="00464CCD">
            <w:pPr>
              <w:jc w:val="both"/>
              <w:rPr>
                <w:rFonts w:asciiTheme="minorHAnsi" w:hAnsiTheme="minorHAnsi"/>
                <w:b/>
                <w:bCs/>
                <w:sz w:val="20"/>
                <w:szCs w:val="20"/>
              </w:rPr>
            </w:pPr>
            <w:r w:rsidRPr="00C259F1">
              <w:rPr>
                <w:rFonts w:asciiTheme="minorHAnsi" w:hAnsiTheme="minorHAnsi"/>
                <w:b/>
                <w:bCs/>
                <w:sz w:val="20"/>
                <w:szCs w:val="20"/>
              </w:rPr>
              <w:t>5.</w:t>
            </w:r>
          </w:p>
        </w:tc>
        <w:tc>
          <w:tcPr>
            <w:tcW w:w="8474" w:type="dxa"/>
            <w:tcBorders>
              <w:top w:val="nil"/>
              <w:left w:val="nil"/>
              <w:bottom w:val="single" w:sz="4" w:space="0" w:color="auto"/>
              <w:right w:val="single" w:sz="4" w:space="0" w:color="auto"/>
            </w:tcBorders>
            <w:shd w:val="clear" w:color="auto" w:fill="F2F2F2"/>
            <w:vAlign w:val="bottom"/>
          </w:tcPr>
          <w:p w:rsidR="00306D7D" w:rsidRPr="00C259F1" w:rsidRDefault="00306D7D" w:rsidP="00464CCD">
            <w:pPr>
              <w:jc w:val="both"/>
              <w:rPr>
                <w:rFonts w:asciiTheme="minorHAnsi" w:hAnsiTheme="minorHAnsi"/>
                <w:b/>
                <w:bCs/>
                <w:sz w:val="20"/>
                <w:szCs w:val="20"/>
              </w:rPr>
            </w:pPr>
            <w:r w:rsidRPr="00C259F1">
              <w:rPr>
                <w:rFonts w:asciiTheme="minorHAnsi" w:hAnsiTheme="minorHAnsi"/>
                <w:b/>
                <w:bCs/>
                <w:sz w:val="20"/>
                <w:szCs w:val="20"/>
              </w:rPr>
              <w:t>Wniosek o przyznanie podstawowego/przedłużonego wsparcia pomostowego</w:t>
            </w:r>
          </w:p>
        </w:tc>
      </w:tr>
      <w:tr w:rsidR="00C259F1" w:rsidRPr="00C259F1" w:rsidTr="0021118E">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F2F2F2"/>
            <w:noWrap/>
          </w:tcPr>
          <w:p w:rsidR="00306D7D" w:rsidRPr="00C259F1" w:rsidRDefault="00306D7D" w:rsidP="00464CCD">
            <w:pPr>
              <w:jc w:val="both"/>
              <w:rPr>
                <w:rFonts w:asciiTheme="minorHAnsi" w:hAnsiTheme="minorHAnsi"/>
                <w:b/>
                <w:bCs/>
                <w:sz w:val="20"/>
                <w:szCs w:val="20"/>
              </w:rPr>
            </w:pPr>
            <w:r w:rsidRPr="00C259F1">
              <w:rPr>
                <w:rFonts w:asciiTheme="minorHAnsi" w:hAnsiTheme="minorHAnsi"/>
                <w:b/>
                <w:bCs/>
                <w:sz w:val="20"/>
                <w:szCs w:val="20"/>
              </w:rPr>
              <w:t>5.1</w:t>
            </w:r>
          </w:p>
        </w:tc>
        <w:tc>
          <w:tcPr>
            <w:tcW w:w="8474" w:type="dxa"/>
            <w:tcBorders>
              <w:top w:val="nil"/>
              <w:left w:val="nil"/>
              <w:bottom w:val="single" w:sz="4" w:space="0" w:color="auto"/>
              <w:right w:val="single" w:sz="4" w:space="0" w:color="auto"/>
            </w:tcBorders>
            <w:shd w:val="clear" w:color="auto" w:fill="F2F2F2"/>
            <w:vAlign w:val="bottom"/>
          </w:tcPr>
          <w:p w:rsidR="00306D7D" w:rsidRPr="00C259F1" w:rsidRDefault="00306D7D" w:rsidP="00464CCD">
            <w:pPr>
              <w:jc w:val="both"/>
              <w:rPr>
                <w:rFonts w:asciiTheme="minorHAnsi" w:hAnsiTheme="minorHAnsi"/>
                <w:b/>
                <w:bCs/>
                <w:sz w:val="20"/>
                <w:szCs w:val="20"/>
              </w:rPr>
            </w:pPr>
            <w:r w:rsidRPr="00C259F1">
              <w:rPr>
                <w:rFonts w:asciiTheme="minorHAnsi" w:hAnsiTheme="minorHAnsi"/>
                <w:sz w:val="20"/>
                <w:szCs w:val="20"/>
              </w:rPr>
              <w:t>Potwierdzenie wykonania usługi szkoleniowo-doradczej (potwierdzenie to zostanie wydane przez   Projektodawcę w formie zaświadczenia, po ukończonym szkoleniu).</w:t>
            </w:r>
          </w:p>
        </w:tc>
      </w:tr>
      <w:tr w:rsidR="00C259F1" w:rsidRPr="00C259F1" w:rsidTr="0021118E">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F2F2F2"/>
            <w:noWrap/>
          </w:tcPr>
          <w:p w:rsidR="00306D7D" w:rsidRPr="00C259F1" w:rsidRDefault="00306D7D" w:rsidP="00464CCD">
            <w:pPr>
              <w:jc w:val="both"/>
              <w:rPr>
                <w:rFonts w:asciiTheme="minorHAnsi" w:hAnsiTheme="minorHAnsi"/>
                <w:b/>
                <w:bCs/>
                <w:sz w:val="20"/>
                <w:szCs w:val="20"/>
              </w:rPr>
            </w:pPr>
            <w:r w:rsidRPr="00C259F1">
              <w:rPr>
                <w:rFonts w:asciiTheme="minorHAnsi" w:hAnsiTheme="minorHAnsi"/>
                <w:b/>
                <w:bCs/>
                <w:sz w:val="20"/>
                <w:szCs w:val="20"/>
              </w:rPr>
              <w:t>5.2</w:t>
            </w:r>
          </w:p>
        </w:tc>
        <w:tc>
          <w:tcPr>
            <w:tcW w:w="8474" w:type="dxa"/>
            <w:tcBorders>
              <w:top w:val="nil"/>
              <w:left w:val="nil"/>
              <w:bottom w:val="single" w:sz="4" w:space="0" w:color="auto"/>
              <w:right w:val="single" w:sz="4" w:space="0" w:color="auto"/>
            </w:tcBorders>
            <w:shd w:val="clear" w:color="auto" w:fill="F2F2F2"/>
            <w:vAlign w:val="bottom"/>
          </w:tcPr>
          <w:p w:rsidR="00306D7D" w:rsidRPr="00C259F1" w:rsidRDefault="00306D7D" w:rsidP="00464CCD">
            <w:pPr>
              <w:jc w:val="both"/>
              <w:rPr>
                <w:rFonts w:asciiTheme="minorHAnsi" w:hAnsiTheme="minorHAnsi"/>
                <w:b/>
                <w:bCs/>
                <w:sz w:val="20"/>
                <w:szCs w:val="20"/>
              </w:rPr>
            </w:pPr>
            <w:r w:rsidRPr="00C259F1">
              <w:rPr>
                <w:rFonts w:asciiTheme="minorHAnsi" w:hAnsiTheme="minorHAnsi"/>
                <w:sz w:val="20"/>
                <w:szCs w:val="20"/>
              </w:rPr>
              <w:t>Wpis do CEIDG, KRS lub innego właściwego rejestru</w:t>
            </w:r>
          </w:p>
        </w:tc>
      </w:tr>
      <w:tr w:rsidR="00C259F1" w:rsidRPr="00C259F1" w:rsidTr="0021118E">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F2F2F2"/>
            <w:noWrap/>
          </w:tcPr>
          <w:p w:rsidR="00306D7D" w:rsidRPr="00C259F1" w:rsidRDefault="00306D7D" w:rsidP="00464CCD">
            <w:pPr>
              <w:jc w:val="both"/>
              <w:rPr>
                <w:rFonts w:asciiTheme="minorHAnsi" w:hAnsiTheme="minorHAnsi"/>
                <w:b/>
                <w:bCs/>
                <w:sz w:val="20"/>
                <w:szCs w:val="20"/>
              </w:rPr>
            </w:pPr>
            <w:r w:rsidRPr="00C259F1">
              <w:rPr>
                <w:rFonts w:asciiTheme="minorHAnsi" w:hAnsiTheme="minorHAnsi"/>
                <w:b/>
                <w:bCs/>
                <w:sz w:val="20"/>
                <w:szCs w:val="20"/>
              </w:rPr>
              <w:t>5.3</w:t>
            </w:r>
          </w:p>
        </w:tc>
        <w:tc>
          <w:tcPr>
            <w:tcW w:w="8474" w:type="dxa"/>
            <w:tcBorders>
              <w:top w:val="nil"/>
              <w:left w:val="nil"/>
              <w:bottom w:val="single" w:sz="4" w:space="0" w:color="auto"/>
              <w:right w:val="single" w:sz="4" w:space="0" w:color="auto"/>
            </w:tcBorders>
            <w:shd w:val="clear" w:color="auto" w:fill="F2F2F2"/>
            <w:vAlign w:val="bottom"/>
          </w:tcPr>
          <w:p w:rsidR="00306D7D" w:rsidRPr="00C259F1" w:rsidRDefault="00306D7D" w:rsidP="004C3F70">
            <w:pPr>
              <w:jc w:val="both"/>
              <w:rPr>
                <w:rFonts w:asciiTheme="minorHAnsi" w:hAnsiTheme="minorHAnsi"/>
                <w:b/>
                <w:bCs/>
                <w:sz w:val="20"/>
                <w:szCs w:val="20"/>
              </w:rPr>
            </w:pPr>
            <w:r w:rsidRPr="00C259F1">
              <w:rPr>
                <w:rFonts w:asciiTheme="minorHAnsi" w:hAnsiTheme="minorHAnsi"/>
                <w:sz w:val="20"/>
                <w:szCs w:val="20"/>
              </w:rPr>
              <w:t xml:space="preserve">Kopia nadania numeru REGON </w:t>
            </w:r>
            <w:r w:rsidR="004C3F70" w:rsidRPr="00C259F1">
              <w:rPr>
                <w:rFonts w:asciiTheme="minorHAnsi" w:hAnsiTheme="minorHAnsi"/>
                <w:sz w:val="20"/>
                <w:szCs w:val="20"/>
              </w:rPr>
              <w:t>Uczestnikowi Projektu</w:t>
            </w:r>
          </w:p>
        </w:tc>
      </w:tr>
      <w:tr w:rsidR="00C259F1" w:rsidRPr="00C259F1" w:rsidTr="0021118E">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F2F2F2"/>
            <w:noWrap/>
          </w:tcPr>
          <w:p w:rsidR="00306D7D" w:rsidRPr="00C259F1" w:rsidRDefault="00306D7D" w:rsidP="00464CCD">
            <w:pPr>
              <w:jc w:val="both"/>
              <w:rPr>
                <w:rFonts w:asciiTheme="minorHAnsi" w:hAnsiTheme="minorHAnsi"/>
                <w:b/>
                <w:bCs/>
                <w:sz w:val="20"/>
                <w:szCs w:val="20"/>
              </w:rPr>
            </w:pPr>
            <w:r w:rsidRPr="00C259F1">
              <w:rPr>
                <w:rFonts w:asciiTheme="minorHAnsi" w:hAnsiTheme="minorHAnsi"/>
                <w:b/>
                <w:bCs/>
                <w:sz w:val="20"/>
                <w:szCs w:val="20"/>
              </w:rPr>
              <w:t>5.4</w:t>
            </w:r>
          </w:p>
        </w:tc>
        <w:tc>
          <w:tcPr>
            <w:tcW w:w="8474" w:type="dxa"/>
            <w:tcBorders>
              <w:top w:val="nil"/>
              <w:left w:val="nil"/>
              <w:bottom w:val="single" w:sz="4" w:space="0" w:color="auto"/>
              <w:right w:val="single" w:sz="4" w:space="0" w:color="auto"/>
            </w:tcBorders>
            <w:shd w:val="clear" w:color="auto" w:fill="F2F2F2"/>
            <w:vAlign w:val="bottom"/>
          </w:tcPr>
          <w:p w:rsidR="00306D7D" w:rsidRPr="00C259F1" w:rsidRDefault="00306D7D" w:rsidP="00464CCD">
            <w:pPr>
              <w:jc w:val="both"/>
              <w:rPr>
                <w:rFonts w:asciiTheme="minorHAnsi" w:hAnsiTheme="minorHAnsi"/>
                <w:b/>
                <w:bCs/>
                <w:sz w:val="20"/>
                <w:szCs w:val="20"/>
              </w:rPr>
            </w:pPr>
            <w:r w:rsidRPr="00C259F1">
              <w:rPr>
                <w:rFonts w:asciiTheme="minorHAnsi" w:hAnsiTheme="minorHAnsi"/>
                <w:bCs/>
                <w:sz w:val="20"/>
                <w:szCs w:val="20"/>
              </w:rPr>
              <w:t>Biznes plan działalności gospodarczej</w:t>
            </w:r>
            <w:r w:rsidRPr="00C259F1">
              <w:rPr>
                <w:rFonts w:asciiTheme="minorHAnsi" w:hAnsiTheme="minorHAnsi"/>
                <w:b/>
                <w:bCs/>
                <w:sz w:val="20"/>
                <w:szCs w:val="20"/>
              </w:rPr>
              <w:t>.</w:t>
            </w:r>
          </w:p>
          <w:p w:rsidR="00306D7D" w:rsidRPr="00C259F1" w:rsidRDefault="00306D7D" w:rsidP="00464CCD">
            <w:pPr>
              <w:jc w:val="both"/>
              <w:rPr>
                <w:rFonts w:asciiTheme="minorHAnsi" w:hAnsiTheme="minorHAnsi"/>
                <w:b/>
                <w:bCs/>
                <w:sz w:val="20"/>
                <w:szCs w:val="20"/>
              </w:rPr>
            </w:pPr>
          </w:p>
        </w:tc>
      </w:tr>
      <w:tr w:rsidR="00C259F1" w:rsidRPr="00C259F1" w:rsidTr="0021118E">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F2F2F2"/>
            <w:noWrap/>
          </w:tcPr>
          <w:p w:rsidR="00306D7D" w:rsidRPr="00C259F1" w:rsidRDefault="00306D7D" w:rsidP="00464CCD">
            <w:pPr>
              <w:jc w:val="both"/>
              <w:rPr>
                <w:rFonts w:asciiTheme="minorHAnsi" w:hAnsiTheme="minorHAnsi"/>
                <w:b/>
                <w:bCs/>
                <w:sz w:val="20"/>
                <w:szCs w:val="20"/>
              </w:rPr>
            </w:pPr>
            <w:r w:rsidRPr="00C259F1">
              <w:rPr>
                <w:rFonts w:asciiTheme="minorHAnsi" w:hAnsiTheme="minorHAnsi"/>
                <w:b/>
                <w:bCs/>
                <w:sz w:val="20"/>
                <w:szCs w:val="20"/>
              </w:rPr>
              <w:t>5.5</w:t>
            </w:r>
          </w:p>
        </w:tc>
        <w:tc>
          <w:tcPr>
            <w:tcW w:w="8474" w:type="dxa"/>
            <w:tcBorders>
              <w:top w:val="nil"/>
              <w:left w:val="nil"/>
              <w:bottom w:val="single" w:sz="4" w:space="0" w:color="auto"/>
              <w:right w:val="single" w:sz="4" w:space="0" w:color="auto"/>
            </w:tcBorders>
            <w:shd w:val="clear" w:color="auto" w:fill="F2F2F2"/>
            <w:vAlign w:val="bottom"/>
          </w:tcPr>
          <w:p w:rsidR="00306D7D" w:rsidRPr="00C259F1" w:rsidRDefault="00306D7D" w:rsidP="00464CCD">
            <w:pPr>
              <w:jc w:val="both"/>
              <w:rPr>
                <w:rFonts w:asciiTheme="minorHAnsi" w:hAnsiTheme="minorHAnsi"/>
                <w:b/>
                <w:bCs/>
                <w:sz w:val="20"/>
                <w:szCs w:val="20"/>
              </w:rPr>
            </w:pPr>
            <w:r w:rsidRPr="00C259F1">
              <w:rPr>
                <w:rFonts w:asciiTheme="minorHAnsi" w:hAnsiTheme="minorHAnsi"/>
                <w:sz w:val="20"/>
                <w:szCs w:val="20"/>
              </w:rPr>
              <w:t>Kopia aktualnego dokumentu poświadczającego zgłosze</w:t>
            </w:r>
            <w:r w:rsidR="004C3F70" w:rsidRPr="00C259F1">
              <w:rPr>
                <w:rFonts w:asciiTheme="minorHAnsi" w:hAnsiTheme="minorHAnsi"/>
                <w:sz w:val="20"/>
                <w:szCs w:val="20"/>
              </w:rPr>
              <w:t xml:space="preserve">nie w ZUS (ZUS, ZUA, </w:t>
            </w:r>
            <w:r w:rsidRPr="00C259F1">
              <w:rPr>
                <w:rFonts w:asciiTheme="minorHAnsi" w:hAnsiTheme="minorHAnsi"/>
                <w:sz w:val="20"/>
                <w:szCs w:val="20"/>
              </w:rPr>
              <w:t>ZUS ZFA/ZPA)/ KRUS</w:t>
            </w:r>
          </w:p>
        </w:tc>
      </w:tr>
      <w:tr w:rsidR="00C259F1" w:rsidRPr="00C259F1" w:rsidTr="0021118E">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F2F2F2"/>
            <w:noWrap/>
          </w:tcPr>
          <w:p w:rsidR="00306D7D" w:rsidRPr="00C259F1" w:rsidRDefault="00306D7D" w:rsidP="00464CCD">
            <w:pPr>
              <w:jc w:val="both"/>
              <w:rPr>
                <w:rFonts w:asciiTheme="minorHAnsi" w:hAnsiTheme="minorHAnsi"/>
                <w:b/>
                <w:bCs/>
                <w:sz w:val="20"/>
                <w:szCs w:val="20"/>
              </w:rPr>
            </w:pPr>
            <w:r w:rsidRPr="00C259F1">
              <w:rPr>
                <w:rFonts w:asciiTheme="minorHAnsi" w:hAnsiTheme="minorHAnsi"/>
                <w:b/>
                <w:bCs/>
                <w:sz w:val="20"/>
                <w:szCs w:val="20"/>
              </w:rPr>
              <w:t>5.6</w:t>
            </w:r>
          </w:p>
        </w:tc>
        <w:tc>
          <w:tcPr>
            <w:tcW w:w="8474" w:type="dxa"/>
            <w:tcBorders>
              <w:top w:val="nil"/>
              <w:left w:val="nil"/>
              <w:bottom w:val="single" w:sz="4" w:space="0" w:color="auto"/>
              <w:right w:val="single" w:sz="4" w:space="0" w:color="auto"/>
            </w:tcBorders>
            <w:shd w:val="clear" w:color="auto" w:fill="F2F2F2"/>
            <w:vAlign w:val="bottom"/>
          </w:tcPr>
          <w:p w:rsidR="00306D7D" w:rsidRPr="00C259F1" w:rsidRDefault="00306D7D" w:rsidP="00464CCD">
            <w:pPr>
              <w:tabs>
                <w:tab w:val="left" w:pos="567"/>
              </w:tabs>
              <w:ind w:left="284"/>
              <w:jc w:val="both"/>
              <w:rPr>
                <w:rFonts w:asciiTheme="minorHAnsi" w:hAnsiTheme="minorHAnsi"/>
                <w:sz w:val="20"/>
                <w:szCs w:val="20"/>
              </w:rPr>
            </w:pPr>
            <w:r w:rsidRPr="00C259F1">
              <w:rPr>
                <w:rFonts w:asciiTheme="minorHAnsi" w:hAnsiTheme="minorHAnsi"/>
                <w:sz w:val="20"/>
                <w:szCs w:val="20"/>
              </w:rPr>
              <w:t xml:space="preserve">Oświadczenie o nieotrzymaniu, w roku podatkowym, w którym beneficjent   pomocy przystępuje do projektu oraz w poprzedzających go dwóch latach podatkowych, pomocy de </w:t>
            </w:r>
            <w:proofErr w:type="spellStart"/>
            <w:r w:rsidRPr="00C259F1">
              <w:rPr>
                <w:rFonts w:asciiTheme="minorHAnsi" w:hAnsiTheme="minorHAnsi"/>
                <w:sz w:val="20"/>
                <w:szCs w:val="20"/>
              </w:rPr>
              <w:t>minimis</w:t>
            </w:r>
            <w:proofErr w:type="spellEnd"/>
            <w:r w:rsidRPr="00C259F1">
              <w:rPr>
                <w:rFonts w:asciiTheme="minorHAnsi" w:hAnsiTheme="minorHAnsi"/>
                <w:sz w:val="20"/>
                <w:szCs w:val="20"/>
              </w:rPr>
              <w:t xml:space="preserve"> z różnych źródeł i w różnych formach, której wartość brutto łącznie z pomocą, o którą się ubiega, przekracza równowartość w złotych kwoty 200 000 euro, a w przypadku wsparcia działalności w sektorze transportu drogowego – równowartość w złotych kwoty 100 000 euro, obliczonych według średniego kursu ogłaszanego przez Narodowy Bank Polski obowiązuj</w:t>
            </w:r>
            <w:r w:rsidR="004C3F70" w:rsidRPr="00C259F1">
              <w:rPr>
                <w:rFonts w:asciiTheme="minorHAnsi" w:hAnsiTheme="minorHAnsi"/>
                <w:sz w:val="20"/>
                <w:szCs w:val="20"/>
              </w:rPr>
              <w:t>ącego w dniu udzielenia pomocy,</w:t>
            </w:r>
          </w:p>
          <w:p w:rsidR="00306D7D" w:rsidRPr="00C259F1" w:rsidRDefault="00306D7D" w:rsidP="00464CCD">
            <w:pPr>
              <w:jc w:val="both"/>
              <w:rPr>
                <w:rFonts w:asciiTheme="minorHAnsi" w:hAnsiTheme="minorHAnsi"/>
                <w:b/>
                <w:bCs/>
                <w:sz w:val="20"/>
                <w:szCs w:val="20"/>
              </w:rPr>
            </w:pPr>
          </w:p>
        </w:tc>
      </w:tr>
      <w:tr w:rsidR="00C259F1" w:rsidRPr="00C259F1" w:rsidTr="0021118E">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F2F2F2"/>
            <w:noWrap/>
          </w:tcPr>
          <w:p w:rsidR="00306D7D" w:rsidRPr="00C259F1" w:rsidRDefault="00306D7D" w:rsidP="00464CCD">
            <w:pPr>
              <w:jc w:val="both"/>
              <w:rPr>
                <w:rFonts w:asciiTheme="minorHAnsi" w:hAnsiTheme="minorHAnsi"/>
                <w:b/>
                <w:bCs/>
                <w:sz w:val="20"/>
                <w:szCs w:val="20"/>
              </w:rPr>
            </w:pPr>
            <w:r w:rsidRPr="00C259F1">
              <w:rPr>
                <w:rFonts w:asciiTheme="minorHAnsi" w:hAnsiTheme="minorHAnsi"/>
                <w:b/>
                <w:bCs/>
                <w:sz w:val="20"/>
                <w:szCs w:val="20"/>
              </w:rPr>
              <w:t>5.7</w:t>
            </w:r>
          </w:p>
        </w:tc>
        <w:tc>
          <w:tcPr>
            <w:tcW w:w="8474" w:type="dxa"/>
            <w:tcBorders>
              <w:top w:val="nil"/>
              <w:left w:val="nil"/>
              <w:bottom w:val="single" w:sz="4" w:space="0" w:color="auto"/>
              <w:right w:val="single" w:sz="4" w:space="0" w:color="auto"/>
            </w:tcBorders>
            <w:shd w:val="clear" w:color="auto" w:fill="F2F2F2"/>
            <w:vAlign w:val="bottom"/>
          </w:tcPr>
          <w:p w:rsidR="00306D7D" w:rsidRPr="00C259F1" w:rsidRDefault="00306D7D" w:rsidP="00464CCD">
            <w:pPr>
              <w:jc w:val="both"/>
              <w:rPr>
                <w:rFonts w:asciiTheme="minorHAnsi" w:hAnsiTheme="minorHAnsi"/>
                <w:bCs/>
                <w:sz w:val="20"/>
                <w:szCs w:val="20"/>
              </w:rPr>
            </w:pPr>
            <w:r w:rsidRPr="00C259F1">
              <w:rPr>
                <w:rFonts w:asciiTheme="minorHAnsi" w:hAnsiTheme="minorHAnsi"/>
                <w:bCs/>
                <w:sz w:val="20"/>
                <w:szCs w:val="20"/>
              </w:rPr>
              <w:t xml:space="preserve">Oświadczenie o wysokości otrzymanej pomocy </w:t>
            </w:r>
            <w:r w:rsidRPr="00C259F1">
              <w:rPr>
                <w:rFonts w:asciiTheme="minorHAnsi" w:hAnsiTheme="minorHAnsi"/>
                <w:bCs/>
                <w:i/>
                <w:iCs/>
                <w:sz w:val="20"/>
                <w:szCs w:val="20"/>
              </w:rPr>
              <w:t xml:space="preserve">de </w:t>
            </w:r>
            <w:proofErr w:type="spellStart"/>
            <w:r w:rsidRPr="00C259F1">
              <w:rPr>
                <w:rFonts w:asciiTheme="minorHAnsi" w:hAnsiTheme="minorHAnsi"/>
                <w:bCs/>
                <w:i/>
                <w:iCs/>
                <w:sz w:val="20"/>
                <w:szCs w:val="20"/>
              </w:rPr>
              <w:t>minimis</w:t>
            </w:r>
            <w:proofErr w:type="spellEnd"/>
            <w:r w:rsidRPr="00C259F1">
              <w:rPr>
                <w:rFonts w:asciiTheme="minorHAnsi" w:hAnsiTheme="minorHAnsi"/>
                <w:bCs/>
                <w:i/>
                <w:iCs/>
                <w:sz w:val="20"/>
                <w:szCs w:val="20"/>
              </w:rPr>
              <w:t xml:space="preserve"> </w:t>
            </w:r>
            <w:r w:rsidRPr="00C259F1">
              <w:rPr>
                <w:rFonts w:asciiTheme="minorHAnsi" w:hAnsiTheme="minorHAnsi"/>
                <w:bCs/>
                <w:sz w:val="20"/>
                <w:szCs w:val="20"/>
              </w:rPr>
              <w:t xml:space="preserve">w roku podatkowym, w którym Beneficjent ostateczny przystępuje do projektu oraz w poprzedzających go dwóch latach podatkowych wraz z zaświadczeniami o pomocy </w:t>
            </w:r>
            <w:r w:rsidRPr="00C259F1">
              <w:rPr>
                <w:rFonts w:asciiTheme="minorHAnsi" w:hAnsiTheme="minorHAnsi"/>
                <w:bCs/>
                <w:i/>
                <w:iCs/>
                <w:sz w:val="20"/>
                <w:szCs w:val="20"/>
              </w:rPr>
              <w:t xml:space="preserve">de </w:t>
            </w:r>
            <w:proofErr w:type="spellStart"/>
            <w:r w:rsidRPr="00C259F1">
              <w:rPr>
                <w:rFonts w:asciiTheme="minorHAnsi" w:hAnsiTheme="minorHAnsi"/>
                <w:bCs/>
                <w:i/>
                <w:iCs/>
                <w:sz w:val="20"/>
                <w:szCs w:val="20"/>
              </w:rPr>
              <w:t>minimis</w:t>
            </w:r>
            <w:proofErr w:type="spellEnd"/>
            <w:r w:rsidRPr="00C259F1">
              <w:rPr>
                <w:rFonts w:asciiTheme="minorHAnsi" w:hAnsiTheme="minorHAnsi"/>
                <w:bCs/>
                <w:i/>
                <w:iCs/>
                <w:sz w:val="20"/>
                <w:szCs w:val="20"/>
              </w:rPr>
              <w:t xml:space="preserve">, </w:t>
            </w:r>
            <w:r w:rsidRPr="00C259F1">
              <w:rPr>
                <w:rFonts w:asciiTheme="minorHAnsi" w:hAnsiTheme="minorHAnsi"/>
                <w:bCs/>
                <w:sz w:val="20"/>
                <w:szCs w:val="20"/>
              </w:rPr>
              <w:t>wystawionymi przez podmioty udzielające pomocy</w:t>
            </w:r>
            <w:r w:rsidRPr="00C259F1">
              <w:rPr>
                <w:rFonts w:asciiTheme="minorHAnsi" w:hAnsiTheme="minorHAnsi"/>
                <w:bCs/>
                <w:i/>
                <w:sz w:val="20"/>
                <w:szCs w:val="20"/>
              </w:rPr>
              <w:t xml:space="preserve"> </w:t>
            </w:r>
          </w:p>
          <w:p w:rsidR="00306D7D" w:rsidRPr="00C259F1" w:rsidRDefault="00306D7D" w:rsidP="00464CCD">
            <w:pPr>
              <w:jc w:val="both"/>
              <w:rPr>
                <w:rFonts w:asciiTheme="minorHAnsi" w:hAnsiTheme="minorHAnsi"/>
                <w:b/>
                <w:bCs/>
                <w:sz w:val="20"/>
                <w:szCs w:val="20"/>
              </w:rPr>
            </w:pPr>
          </w:p>
        </w:tc>
      </w:tr>
      <w:tr w:rsidR="00C259F1" w:rsidRPr="00C259F1" w:rsidTr="0021118E">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F2F2F2"/>
            <w:noWrap/>
          </w:tcPr>
          <w:p w:rsidR="00306D7D" w:rsidRPr="00C259F1" w:rsidRDefault="00306D7D" w:rsidP="00464CCD">
            <w:pPr>
              <w:jc w:val="both"/>
              <w:rPr>
                <w:rFonts w:asciiTheme="minorHAnsi" w:hAnsiTheme="minorHAnsi"/>
                <w:b/>
                <w:bCs/>
                <w:sz w:val="20"/>
                <w:szCs w:val="20"/>
              </w:rPr>
            </w:pPr>
            <w:r w:rsidRPr="00C259F1">
              <w:rPr>
                <w:rFonts w:asciiTheme="minorHAnsi" w:hAnsiTheme="minorHAnsi"/>
                <w:b/>
                <w:bCs/>
                <w:sz w:val="20"/>
                <w:szCs w:val="20"/>
              </w:rPr>
              <w:t>5.8</w:t>
            </w:r>
          </w:p>
        </w:tc>
        <w:tc>
          <w:tcPr>
            <w:tcW w:w="8474" w:type="dxa"/>
            <w:tcBorders>
              <w:top w:val="nil"/>
              <w:left w:val="nil"/>
              <w:bottom w:val="single" w:sz="4" w:space="0" w:color="auto"/>
              <w:right w:val="single" w:sz="4" w:space="0" w:color="auto"/>
            </w:tcBorders>
            <w:shd w:val="clear" w:color="auto" w:fill="F2F2F2"/>
            <w:vAlign w:val="bottom"/>
          </w:tcPr>
          <w:p w:rsidR="00306D7D" w:rsidRPr="00C259F1" w:rsidRDefault="00306D7D" w:rsidP="00464CCD">
            <w:pPr>
              <w:pStyle w:val="Default"/>
              <w:tabs>
                <w:tab w:val="left" w:pos="567"/>
              </w:tabs>
              <w:spacing w:after="120"/>
              <w:ind w:left="284"/>
              <w:jc w:val="both"/>
              <w:rPr>
                <w:rFonts w:asciiTheme="minorHAnsi" w:hAnsiTheme="minorHAnsi"/>
                <w:color w:val="auto"/>
                <w:sz w:val="20"/>
                <w:szCs w:val="20"/>
              </w:rPr>
            </w:pPr>
            <w:r w:rsidRPr="00C259F1">
              <w:rPr>
                <w:rFonts w:asciiTheme="minorHAnsi" w:hAnsiTheme="minorHAnsi"/>
                <w:color w:val="auto"/>
                <w:sz w:val="20"/>
                <w:szCs w:val="20"/>
              </w:rPr>
              <w:t xml:space="preserve">Formularz informacji przedstawianych przez podmiot ubiegający się o pomoc de </w:t>
            </w:r>
            <w:proofErr w:type="spellStart"/>
            <w:r w:rsidRPr="00C259F1">
              <w:rPr>
                <w:rFonts w:asciiTheme="minorHAnsi" w:hAnsiTheme="minorHAnsi"/>
                <w:color w:val="auto"/>
                <w:sz w:val="20"/>
                <w:szCs w:val="20"/>
              </w:rPr>
              <w:t>minimis</w:t>
            </w:r>
            <w:proofErr w:type="spellEnd"/>
            <w:r w:rsidRPr="00C259F1">
              <w:rPr>
                <w:rFonts w:asciiTheme="minorHAnsi" w:hAnsiTheme="minorHAnsi"/>
                <w:color w:val="auto"/>
                <w:sz w:val="20"/>
                <w:szCs w:val="20"/>
              </w:rPr>
              <w:t xml:space="preserve">.                             </w:t>
            </w:r>
          </w:p>
        </w:tc>
      </w:tr>
      <w:tr w:rsidR="00C259F1" w:rsidRPr="00C259F1" w:rsidTr="00042C62">
        <w:trPr>
          <w:trHeight w:val="407"/>
        </w:trPr>
        <w:tc>
          <w:tcPr>
            <w:tcW w:w="866" w:type="dxa"/>
            <w:tcBorders>
              <w:top w:val="single" w:sz="4" w:space="0" w:color="auto"/>
              <w:left w:val="single" w:sz="4" w:space="0" w:color="auto"/>
              <w:bottom w:val="single" w:sz="4" w:space="0" w:color="auto"/>
              <w:right w:val="single" w:sz="4" w:space="0" w:color="auto"/>
            </w:tcBorders>
            <w:shd w:val="clear" w:color="auto" w:fill="F2F2F2"/>
            <w:noWrap/>
          </w:tcPr>
          <w:p w:rsidR="00306D7D" w:rsidRPr="00C259F1" w:rsidRDefault="00306D7D" w:rsidP="00464CCD">
            <w:pPr>
              <w:jc w:val="both"/>
              <w:rPr>
                <w:rFonts w:asciiTheme="minorHAnsi" w:hAnsiTheme="minorHAnsi"/>
                <w:b/>
                <w:bCs/>
                <w:sz w:val="20"/>
                <w:szCs w:val="20"/>
              </w:rPr>
            </w:pPr>
            <w:r w:rsidRPr="00C259F1">
              <w:rPr>
                <w:rFonts w:asciiTheme="minorHAnsi" w:hAnsiTheme="minorHAnsi"/>
                <w:b/>
                <w:bCs/>
                <w:sz w:val="20"/>
                <w:szCs w:val="20"/>
              </w:rPr>
              <w:t>6.</w:t>
            </w:r>
          </w:p>
        </w:tc>
        <w:tc>
          <w:tcPr>
            <w:tcW w:w="8474" w:type="dxa"/>
            <w:tcBorders>
              <w:top w:val="nil"/>
              <w:left w:val="nil"/>
              <w:bottom w:val="single" w:sz="4" w:space="0" w:color="auto"/>
              <w:right w:val="single" w:sz="4" w:space="0" w:color="auto"/>
            </w:tcBorders>
            <w:shd w:val="clear" w:color="auto" w:fill="F2F2F2"/>
            <w:vAlign w:val="bottom"/>
          </w:tcPr>
          <w:p w:rsidR="00306D7D" w:rsidRPr="00C259F1" w:rsidRDefault="00306D7D" w:rsidP="00464CCD">
            <w:pPr>
              <w:jc w:val="both"/>
              <w:rPr>
                <w:rFonts w:asciiTheme="minorHAnsi" w:hAnsiTheme="minorHAnsi"/>
                <w:b/>
                <w:bCs/>
                <w:sz w:val="20"/>
                <w:szCs w:val="20"/>
              </w:rPr>
            </w:pPr>
            <w:r w:rsidRPr="00C259F1">
              <w:rPr>
                <w:rFonts w:asciiTheme="minorHAnsi" w:hAnsiTheme="minorHAnsi"/>
                <w:b/>
                <w:bCs/>
                <w:sz w:val="20"/>
                <w:szCs w:val="20"/>
              </w:rPr>
              <w:t>Umowa o przyznanie podstawowego/przedłużonego wsparcia pomostowego</w:t>
            </w:r>
          </w:p>
        </w:tc>
      </w:tr>
      <w:tr w:rsidR="00042C62" w:rsidRPr="00C259F1" w:rsidTr="0021118E">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F2F2F2"/>
            <w:noWrap/>
          </w:tcPr>
          <w:p w:rsidR="00042C62" w:rsidRPr="00C259F1" w:rsidRDefault="00042C62" w:rsidP="00464CCD">
            <w:pPr>
              <w:jc w:val="both"/>
              <w:rPr>
                <w:rFonts w:asciiTheme="minorHAnsi" w:hAnsiTheme="minorHAnsi"/>
                <w:b/>
                <w:bCs/>
                <w:sz w:val="20"/>
                <w:szCs w:val="20"/>
              </w:rPr>
            </w:pPr>
            <w:r>
              <w:rPr>
                <w:rFonts w:asciiTheme="minorHAnsi" w:hAnsiTheme="minorHAnsi"/>
                <w:b/>
                <w:bCs/>
                <w:sz w:val="20"/>
                <w:szCs w:val="20"/>
              </w:rPr>
              <w:t>7</w:t>
            </w:r>
          </w:p>
        </w:tc>
        <w:tc>
          <w:tcPr>
            <w:tcW w:w="8474" w:type="dxa"/>
            <w:tcBorders>
              <w:top w:val="nil"/>
              <w:left w:val="nil"/>
              <w:bottom w:val="single" w:sz="4" w:space="0" w:color="auto"/>
              <w:right w:val="single" w:sz="4" w:space="0" w:color="auto"/>
            </w:tcBorders>
            <w:shd w:val="clear" w:color="auto" w:fill="F2F2F2"/>
            <w:vAlign w:val="bottom"/>
          </w:tcPr>
          <w:p w:rsidR="00042C62" w:rsidRPr="00C259F1" w:rsidRDefault="00042C62" w:rsidP="00464CCD">
            <w:pPr>
              <w:jc w:val="both"/>
              <w:rPr>
                <w:rFonts w:asciiTheme="minorHAnsi" w:hAnsiTheme="minorHAnsi"/>
                <w:b/>
                <w:bCs/>
                <w:sz w:val="20"/>
                <w:szCs w:val="20"/>
              </w:rPr>
            </w:pPr>
            <w:r>
              <w:rPr>
                <w:rFonts w:asciiTheme="minorHAnsi" w:hAnsiTheme="minorHAnsi"/>
                <w:b/>
                <w:bCs/>
                <w:sz w:val="20"/>
                <w:szCs w:val="20"/>
              </w:rPr>
              <w:t>Wniosek o przyznanie przedłużonego wsparcia pomostowego</w:t>
            </w:r>
          </w:p>
        </w:tc>
      </w:tr>
    </w:tbl>
    <w:p w:rsidR="00306D7D" w:rsidRPr="00C259F1" w:rsidRDefault="00306D7D" w:rsidP="00464CCD">
      <w:pPr>
        <w:pStyle w:val="Default"/>
        <w:jc w:val="both"/>
        <w:rPr>
          <w:rFonts w:asciiTheme="minorHAnsi" w:hAnsiTheme="minorHAnsi"/>
          <w:b/>
          <w:bCs/>
          <w:color w:val="auto"/>
          <w:sz w:val="20"/>
          <w:szCs w:val="20"/>
        </w:rPr>
      </w:pPr>
    </w:p>
    <w:p w:rsidR="006E5C47" w:rsidRPr="00C259F1" w:rsidRDefault="006E5C47" w:rsidP="00464CCD">
      <w:pPr>
        <w:ind w:left="360"/>
        <w:rPr>
          <w:rFonts w:cs="Arial"/>
          <w:bCs/>
          <w:sz w:val="20"/>
          <w:szCs w:val="20"/>
        </w:rPr>
      </w:pPr>
    </w:p>
    <w:sectPr w:rsidR="006E5C47" w:rsidRPr="00C259F1" w:rsidSect="00464CCD">
      <w:footerReference w:type="default" r:id="rId12"/>
      <w:pgSz w:w="11905" w:h="16837"/>
      <w:pgMar w:top="28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A02" w:rsidRDefault="00971A02" w:rsidP="00F118ED">
      <w:r>
        <w:separator/>
      </w:r>
    </w:p>
  </w:endnote>
  <w:endnote w:type="continuationSeparator" w:id="0">
    <w:p w:rsidR="00971A02" w:rsidRDefault="00971A02" w:rsidP="00F1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ABF" w:rsidRDefault="00375ABF">
    <w:pPr>
      <w:pStyle w:val="Stopka"/>
      <w:pBdr>
        <w:bottom w:val="single" w:sz="12" w:space="1" w:color="auto"/>
      </w:pBdr>
    </w:pPr>
  </w:p>
  <w:p w:rsidR="00375ABF" w:rsidRDefault="00375ABF">
    <w:pPr>
      <w:pStyle w:val="Stopka"/>
    </w:pPr>
    <w:r>
      <w:t xml:space="preserve">  </w:t>
    </w:r>
  </w:p>
  <w:p w:rsidR="00375ABF" w:rsidRDefault="00375ABF">
    <w:pPr>
      <w:pStyle w:val="Stopka"/>
    </w:pPr>
    <w:r>
      <w:t xml:space="preserve">              Regionalny Program Operacyjny Województwa Pomorskiego na lata 2014-2020</w:t>
    </w:r>
  </w:p>
  <w:p w:rsidR="00F118ED" w:rsidRDefault="00F118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A02" w:rsidRDefault="00971A02" w:rsidP="00F118ED">
      <w:r>
        <w:separator/>
      </w:r>
    </w:p>
  </w:footnote>
  <w:footnote w:type="continuationSeparator" w:id="0">
    <w:p w:rsidR="00971A02" w:rsidRDefault="00971A02" w:rsidP="00F118ED">
      <w:r>
        <w:continuationSeparator/>
      </w:r>
    </w:p>
  </w:footnote>
  <w:footnote w:id="1">
    <w:p w:rsidR="00306D7D" w:rsidRDefault="00306D7D" w:rsidP="00306D7D">
      <w:pPr>
        <w:pStyle w:val="Tekstprzypisudolnego"/>
      </w:pPr>
      <w:r>
        <w:rPr>
          <w:rStyle w:val="Odwoanieprzypisudolnego"/>
        </w:rPr>
        <w:footnoteRef/>
      </w:r>
      <w:r>
        <w:t xml:space="preserve"> </w:t>
      </w:r>
      <w:r w:rsidRPr="00A96DBE">
        <w:rPr>
          <w:sz w:val="16"/>
          <w:szCs w:val="16"/>
        </w:rPr>
        <w:t>Dotyczy przypadku, gdy działalność gospodarcza została zarejestrowana przed złożeniem niniejszego wniosku. Niemniej jednak, przedmiotowy załącznik  należy przedłożyć najpóźniej do dnia zawarcia Umowy na otrzymanie jednorazowej dotacji inwestycyjnej.</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pStyle w:val="Wypunktowanie123"/>
      <w:lvlText w:val="%1."/>
      <w:lvlJc w:val="left"/>
      <w:pPr>
        <w:tabs>
          <w:tab w:val="num" w:pos="360"/>
        </w:tabs>
        <w:ind w:left="36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5"/>
    <w:multiLevelType w:val="multilevel"/>
    <w:tmpl w:val="2F74DB0C"/>
    <w:name w:val="WW8Num6"/>
    <w:lvl w:ilvl="0">
      <w:start w:val="1"/>
      <w:numFmt w:val="decimal"/>
      <w:lvlText w:val="%1."/>
      <w:lvlJc w:val="left"/>
      <w:pPr>
        <w:tabs>
          <w:tab w:val="num" w:pos="0"/>
        </w:tabs>
        <w:ind w:left="0" w:firstLine="0"/>
      </w:pPr>
      <w:rPr>
        <w:rFonts w:ascii="Calibri" w:hAnsi="Calibri" w:cs="Times New Roman" w:hint="default"/>
      </w:rPr>
    </w:lvl>
    <w:lvl w:ilvl="1">
      <w:start w:val="1"/>
      <w:numFmt w:val="bullet"/>
      <w:lvlText w:val="-"/>
      <w:lvlJc w:val="left"/>
      <w:pPr>
        <w:tabs>
          <w:tab w:val="num" w:pos="1613"/>
        </w:tabs>
        <w:ind w:left="1613" w:hanging="360"/>
      </w:pPr>
      <w:rPr>
        <w:rFonts w:ascii="Times New Roman" w:eastAsia="Times New Roman" w:hAnsi="Times New Roman" w:cs="Times New Roman" w:hint="default"/>
      </w:rPr>
    </w:lvl>
    <w:lvl w:ilvl="2" w:tentative="1">
      <w:start w:val="1"/>
      <w:numFmt w:val="bullet"/>
      <w:lvlText w:val=""/>
      <w:lvlJc w:val="left"/>
      <w:pPr>
        <w:tabs>
          <w:tab w:val="num" w:pos="2333"/>
        </w:tabs>
        <w:ind w:left="2333" w:hanging="360"/>
      </w:pPr>
      <w:rPr>
        <w:rFonts w:ascii="Wingdings" w:hAnsi="Wingdings" w:hint="default"/>
      </w:rPr>
    </w:lvl>
    <w:lvl w:ilvl="3" w:tentative="1">
      <w:start w:val="1"/>
      <w:numFmt w:val="bullet"/>
      <w:lvlText w:val=""/>
      <w:lvlJc w:val="left"/>
      <w:pPr>
        <w:tabs>
          <w:tab w:val="num" w:pos="3053"/>
        </w:tabs>
        <w:ind w:left="3053" w:hanging="360"/>
      </w:pPr>
      <w:rPr>
        <w:rFonts w:ascii="Symbol" w:hAnsi="Symbol" w:hint="default"/>
      </w:rPr>
    </w:lvl>
    <w:lvl w:ilvl="4" w:tentative="1">
      <w:start w:val="1"/>
      <w:numFmt w:val="bullet"/>
      <w:lvlText w:val="o"/>
      <w:lvlJc w:val="left"/>
      <w:pPr>
        <w:tabs>
          <w:tab w:val="num" w:pos="3773"/>
        </w:tabs>
        <w:ind w:left="3773" w:hanging="360"/>
      </w:pPr>
      <w:rPr>
        <w:rFonts w:ascii="Courier New" w:hAnsi="Courier New" w:cs="Courier New" w:hint="default"/>
      </w:rPr>
    </w:lvl>
    <w:lvl w:ilvl="5" w:tentative="1">
      <w:start w:val="1"/>
      <w:numFmt w:val="bullet"/>
      <w:lvlText w:val=""/>
      <w:lvlJc w:val="left"/>
      <w:pPr>
        <w:tabs>
          <w:tab w:val="num" w:pos="4493"/>
        </w:tabs>
        <w:ind w:left="4493" w:hanging="360"/>
      </w:pPr>
      <w:rPr>
        <w:rFonts w:ascii="Wingdings" w:hAnsi="Wingdings" w:hint="default"/>
      </w:rPr>
    </w:lvl>
    <w:lvl w:ilvl="6" w:tentative="1">
      <w:start w:val="1"/>
      <w:numFmt w:val="bullet"/>
      <w:lvlText w:val=""/>
      <w:lvlJc w:val="left"/>
      <w:pPr>
        <w:tabs>
          <w:tab w:val="num" w:pos="5213"/>
        </w:tabs>
        <w:ind w:left="5213" w:hanging="360"/>
      </w:pPr>
      <w:rPr>
        <w:rFonts w:ascii="Symbol" w:hAnsi="Symbol" w:hint="default"/>
      </w:rPr>
    </w:lvl>
    <w:lvl w:ilvl="7" w:tentative="1">
      <w:start w:val="1"/>
      <w:numFmt w:val="bullet"/>
      <w:lvlText w:val="o"/>
      <w:lvlJc w:val="left"/>
      <w:pPr>
        <w:tabs>
          <w:tab w:val="num" w:pos="5933"/>
        </w:tabs>
        <w:ind w:left="5933" w:hanging="360"/>
      </w:pPr>
      <w:rPr>
        <w:rFonts w:ascii="Courier New" w:hAnsi="Courier New" w:cs="Courier New" w:hint="default"/>
      </w:rPr>
    </w:lvl>
    <w:lvl w:ilvl="8" w:tentative="1">
      <w:start w:val="1"/>
      <w:numFmt w:val="bullet"/>
      <w:lvlText w:val=""/>
      <w:lvlJc w:val="left"/>
      <w:pPr>
        <w:tabs>
          <w:tab w:val="num" w:pos="6653"/>
        </w:tabs>
        <w:ind w:left="6653" w:hanging="360"/>
      </w:pPr>
      <w:rPr>
        <w:rFonts w:ascii="Wingdings" w:hAnsi="Wingdings" w:hint="default"/>
      </w:rPr>
    </w:lvl>
  </w:abstractNum>
  <w:abstractNum w:abstractNumId="4">
    <w:nsid w:val="019A211E"/>
    <w:multiLevelType w:val="hybridMultilevel"/>
    <w:tmpl w:val="C1F67E0C"/>
    <w:lvl w:ilvl="0" w:tplc="BD6665B6">
      <w:start w:val="1"/>
      <w:numFmt w:val="decimal"/>
      <w:lvlText w:val="%1."/>
      <w:lvlJc w:val="left"/>
      <w:pPr>
        <w:ind w:left="502" w:hanging="360"/>
      </w:pPr>
      <w:rPr>
        <w:rFonts w:hint="default"/>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01CD31D2"/>
    <w:multiLevelType w:val="hybridMultilevel"/>
    <w:tmpl w:val="9454CF74"/>
    <w:lvl w:ilvl="0" w:tplc="04150017">
      <w:start w:val="1"/>
      <w:numFmt w:val="lowerLetter"/>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325EA9"/>
    <w:multiLevelType w:val="hybridMultilevel"/>
    <w:tmpl w:val="260AA428"/>
    <w:lvl w:ilvl="0" w:tplc="1E9460CC">
      <w:start w:val="1"/>
      <w:numFmt w:val="lowerLetter"/>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12962F66"/>
    <w:multiLevelType w:val="hybridMultilevel"/>
    <w:tmpl w:val="576E6A7C"/>
    <w:lvl w:ilvl="0" w:tplc="07BE7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DE7920"/>
    <w:multiLevelType w:val="hybridMultilevel"/>
    <w:tmpl w:val="2F4E1C10"/>
    <w:lvl w:ilvl="0" w:tplc="1B7AA0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F54D83"/>
    <w:multiLevelType w:val="hybridMultilevel"/>
    <w:tmpl w:val="440CE02A"/>
    <w:lvl w:ilvl="0" w:tplc="24F8812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1B42AEE"/>
    <w:multiLevelType w:val="hybridMultilevel"/>
    <w:tmpl w:val="577E08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25E568D8"/>
    <w:multiLevelType w:val="hybridMultilevel"/>
    <w:tmpl w:val="0E680444"/>
    <w:lvl w:ilvl="0" w:tplc="1358548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2D9E3B60"/>
    <w:multiLevelType w:val="hybridMultilevel"/>
    <w:tmpl w:val="12B2903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1316FFA"/>
    <w:multiLevelType w:val="hybridMultilevel"/>
    <w:tmpl w:val="20BC19AA"/>
    <w:lvl w:ilvl="0" w:tplc="B4AA4FC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3A895152"/>
    <w:multiLevelType w:val="hybridMultilevel"/>
    <w:tmpl w:val="D550D67E"/>
    <w:lvl w:ilvl="0" w:tplc="71C88EB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3ABC764A"/>
    <w:multiLevelType w:val="hybridMultilevel"/>
    <w:tmpl w:val="243EA81A"/>
    <w:lvl w:ilvl="0" w:tplc="04150017">
      <w:start w:val="1"/>
      <w:numFmt w:val="lowerLetter"/>
      <w:lvlText w:val="%1)"/>
      <w:lvlJc w:val="left"/>
      <w:pPr>
        <w:tabs>
          <w:tab w:val="num" w:pos="284"/>
        </w:tabs>
        <w:ind w:left="284" w:hanging="284"/>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nsid w:val="3CCD4082"/>
    <w:multiLevelType w:val="hybridMultilevel"/>
    <w:tmpl w:val="E52682BC"/>
    <w:lvl w:ilvl="0" w:tplc="EE2A492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2CA0C11"/>
    <w:multiLevelType w:val="hybridMultilevel"/>
    <w:tmpl w:val="C610CA46"/>
    <w:lvl w:ilvl="0" w:tplc="6EB45418">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057B13"/>
    <w:multiLevelType w:val="hybridMultilevel"/>
    <w:tmpl w:val="A6BC1FE8"/>
    <w:lvl w:ilvl="0" w:tplc="66E012B8">
      <w:start w:val="1"/>
      <w:numFmt w:val="decimal"/>
      <w:lvlText w:val="%1."/>
      <w:lvlJc w:val="left"/>
      <w:pPr>
        <w:ind w:left="644"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54E3434C"/>
    <w:multiLevelType w:val="hybridMultilevel"/>
    <w:tmpl w:val="C2E0905E"/>
    <w:lvl w:ilvl="0" w:tplc="567AFCD0">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604A3D29"/>
    <w:multiLevelType w:val="hybridMultilevel"/>
    <w:tmpl w:val="2A3000CA"/>
    <w:lvl w:ilvl="0" w:tplc="0415001B">
      <w:start w:val="1"/>
      <w:numFmt w:val="low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6B851A98"/>
    <w:multiLevelType w:val="hybridMultilevel"/>
    <w:tmpl w:val="9454CF74"/>
    <w:lvl w:ilvl="0" w:tplc="04150017">
      <w:start w:val="1"/>
      <w:numFmt w:val="lowerLetter"/>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95B75D7"/>
    <w:multiLevelType w:val="hybridMultilevel"/>
    <w:tmpl w:val="0096DFF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95F1105"/>
    <w:multiLevelType w:val="hybridMultilevel"/>
    <w:tmpl w:val="47EEF5EA"/>
    <w:lvl w:ilvl="0" w:tplc="923A37E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B97213A"/>
    <w:multiLevelType w:val="hybridMultilevel"/>
    <w:tmpl w:val="B1A6A9B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D5B69FF"/>
    <w:multiLevelType w:val="hybridMultilevel"/>
    <w:tmpl w:val="FA483482"/>
    <w:lvl w:ilvl="0" w:tplc="98FA589E">
      <w:start w:val="1"/>
      <w:numFmt w:val="lowerLetter"/>
      <w:lvlText w:val="%1)"/>
      <w:lvlJc w:val="left"/>
      <w:pPr>
        <w:ind w:left="1146" w:hanging="360"/>
      </w:pPr>
      <w:rPr>
        <w:rFonts w:hint="default"/>
        <w:color w:val="00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1"/>
  </w:num>
  <w:num w:numId="3">
    <w:abstractNumId w:val="2"/>
  </w:num>
  <w:num w:numId="4">
    <w:abstractNumId w:val="19"/>
  </w:num>
  <w:num w:numId="5">
    <w:abstractNumId w:val="21"/>
  </w:num>
  <w:num w:numId="6">
    <w:abstractNumId w:val="4"/>
  </w:num>
  <w:num w:numId="7">
    <w:abstractNumId w:val="18"/>
  </w:num>
  <w:num w:numId="8">
    <w:abstractNumId w:val="24"/>
  </w:num>
  <w:num w:numId="9">
    <w:abstractNumId w:val="6"/>
  </w:num>
  <w:num w:numId="10">
    <w:abstractNumId w:val="7"/>
  </w:num>
  <w:num w:numId="11">
    <w:abstractNumId w:val="14"/>
  </w:num>
  <w:num w:numId="12">
    <w:abstractNumId w:val="25"/>
  </w:num>
  <w:num w:numId="13">
    <w:abstractNumId w:val="16"/>
  </w:num>
  <w:num w:numId="14">
    <w:abstractNumId w:val="13"/>
  </w:num>
  <w:num w:numId="15">
    <w:abstractNumId w:val="10"/>
  </w:num>
  <w:num w:numId="16">
    <w:abstractNumId w:val="11"/>
  </w:num>
  <w:num w:numId="17">
    <w:abstractNumId w:val="3"/>
  </w:num>
  <w:num w:numId="18">
    <w:abstractNumId w:val="5"/>
  </w:num>
  <w:num w:numId="19">
    <w:abstractNumId w:val="12"/>
  </w:num>
  <w:num w:numId="20">
    <w:abstractNumId w:val="20"/>
  </w:num>
  <w:num w:numId="21">
    <w:abstractNumId w:val="22"/>
  </w:num>
  <w:num w:numId="22">
    <w:abstractNumId w:val="15"/>
  </w:num>
  <w:num w:numId="23">
    <w:abstractNumId w:val="9"/>
  </w:num>
  <w:num w:numId="24">
    <w:abstractNumId w:val="23"/>
  </w:num>
  <w:num w:numId="25">
    <w:abstractNumId w:val="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26E"/>
    <w:rsid w:val="00042C62"/>
    <w:rsid w:val="000863EF"/>
    <w:rsid w:val="00097726"/>
    <w:rsid w:val="000F5C67"/>
    <w:rsid w:val="001311DB"/>
    <w:rsid w:val="00154C60"/>
    <w:rsid w:val="001939D6"/>
    <w:rsid w:val="001D0872"/>
    <w:rsid w:val="001D443C"/>
    <w:rsid w:val="001E0D65"/>
    <w:rsid w:val="00284D93"/>
    <w:rsid w:val="002F6E0F"/>
    <w:rsid w:val="00306D7D"/>
    <w:rsid w:val="00317F4D"/>
    <w:rsid w:val="0032417D"/>
    <w:rsid w:val="00375ABF"/>
    <w:rsid w:val="00385BCC"/>
    <w:rsid w:val="003A63BE"/>
    <w:rsid w:val="003A6A9D"/>
    <w:rsid w:val="003B026E"/>
    <w:rsid w:val="003B5F73"/>
    <w:rsid w:val="003E1486"/>
    <w:rsid w:val="00433562"/>
    <w:rsid w:val="004519CE"/>
    <w:rsid w:val="004543DB"/>
    <w:rsid w:val="00464CCD"/>
    <w:rsid w:val="0049257D"/>
    <w:rsid w:val="004A15B5"/>
    <w:rsid w:val="004C3F70"/>
    <w:rsid w:val="004E28B5"/>
    <w:rsid w:val="004E79D2"/>
    <w:rsid w:val="0051120F"/>
    <w:rsid w:val="00531E52"/>
    <w:rsid w:val="00575C38"/>
    <w:rsid w:val="005906A4"/>
    <w:rsid w:val="00597F76"/>
    <w:rsid w:val="005D50C5"/>
    <w:rsid w:val="005F69E6"/>
    <w:rsid w:val="006571A7"/>
    <w:rsid w:val="00694440"/>
    <w:rsid w:val="006A0EFC"/>
    <w:rsid w:val="006E5C47"/>
    <w:rsid w:val="006E5DC1"/>
    <w:rsid w:val="006E69D0"/>
    <w:rsid w:val="006E7209"/>
    <w:rsid w:val="0077575C"/>
    <w:rsid w:val="00775D49"/>
    <w:rsid w:val="00794BFB"/>
    <w:rsid w:val="007D4529"/>
    <w:rsid w:val="007F26D9"/>
    <w:rsid w:val="00803C02"/>
    <w:rsid w:val="00804194"/>
    <w:rsid w:val="00821FFF"/>
    <w:rsid w:val="00823896"/>
    <w:rsid w:val="00844C21"/>
    <w:rsid w:val="00886E7A"/>
    <w:rsid w:val="008C7FD8"/>
    <w:rsid w:val="008D75B8"/>
    <w:rsid w:val="009067FB"/>
    <w:rsid w:val="0094516A"/>
    <w:rsid w:val="009473C9"/>
    <w:rsid w:val="00950811"/>
    <w:rsid w:val="009605E2"/>
    <w:rsid w:val="00964D4F"/>
    <w:rsid w:val="00971A02"/>
    <w:rsid w:val="00976906"/>
    <w:rsid w:val="009A495E"/>
    <w:rsid w:val="009F49E8"/>
    <w:rsid w:val="00A765BC"/>
    <w:rsid w:val="00A82E18"/>
    <w:rsid w:val="00A855A8"/>
    <w:rsid w:val="00B23F64"/>
    <w:rsid w:val="00B4183C"/>
    <w:rsid w:val="00B8203F"/>
    <w:rsid w:val="00BD7F29"/>
    <w:rsid w:val="00C21DC0"/>
    <w:rsid w:val="00C259F1"/>
    <w:rsid w:val="00C35281"/>
    <w:rsid w:val="00C4515D"/>
    <w:rsid w:val="00C504A3"/>
    <w:rsid w:val="00C50786"/>
    <w:rsid w:val="00C96552"/>
    <w:rsid w:val="00C976C7"/>
    <w:rsid w:val="00CB5A2A"/>
    <w:rsid w:val="00CB637F"/>
    <w:rsid w:val="00CD409D"/>
    <w:rsid w:val="00D13ADD"/>
    <w:rsid w:val="00D213DB"/>
    <w:rsid w:val="00D60CF9"/>
    <w:rsid w:val="00D61CCB"/>
    <w:rsid w:val="00D81EC0"/>
    <w:rsid w:val="00D94A53"/>
    <w:rsid w:val="00DA64C8"/>
    <w:rsid w:val="00DF1306"/>
    <w:rsid w:val="00E9305B"/>
    <w:rsid w:val="00EA353E"/>
    <w:rsid w:val="00EA6391"/>
    <w:rsid w:val="00EB754C"/>
    <w:rsid w:val="00EC0082"/>
    <w:rsid w:val="00F118ED"/>
    <w:rsid w:val="00F2523E"/>
    <w:rsid w:val="00F47B8B"/>
    <w:rsid w:val="00F518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0811"/>
    <w:pPr>
      <w:widowControl w:val="0"/>
      <w:suppressAutoHyphens/>
    </w:pPr>
    <w:rPr>
      <w:rFonts w:eastAsia="Arial Unicode MS"/>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950811"/>
  </w:style>
  <w:style w:type="character" w:customStyle="1" w:styleId="WW-Absatz-Standardschriftart">
    <w:name w:val="WW-Absatz-Standardschriftart"/>
    <w:rsid w:val="00950811"/>
  </w:style>
  <w:style w:type="character" w:customStyle="1" w:styleId="WW-Absatz-Standardschriftart1">
    <w:name w:val="WW-Absatz-Standardschriftart1"/>
    <w:rsid w:val="00950811"/>
  </w:style>
  <w:style w:type="character" w:customStyle="1" w:styleId="WW-Absatz-Standardschriftart11">
    <w:name w:val="WW-Absatz-Standardschriftart11"/>
    <w:rsid w:val="00950811"/>
  </w:style>
  <w:style w:type="character" w:customStyle="1" w:styleId="WW-Absatz-Standardschriftart111">
    <w:name w:val="WW-Absatz-Standardschriftart111"/>
    <w:rsid w:val="00950811"/>
  </w:style>
  <w:style w:type="character" w:customStyle="1" w:styleId="Znakinumeracji">
    <w:name w:val="Znaki numeracji"/>
    <w:rsid w:val="00950811"/>
  </w:style>
  <w:style w:type="paragraph" w:customStyle="1" w:styleId="Nagwek1">
    <w:name w:val="Nagłówek1"/>
    <w:basedOn w:val="Normalny"/>
    <w:next w:val="Tekstpodstawowy"/>
    <w:rsid w:val="00950811"/>
    <w:pPr>
      <w:keepNext/>
      <w:spacing w:before="240" w:after="120"/>
    </w:pPr>
    <w:rPr>
      <w:rFonts w:ascii="Arial" w:hAnsi="Arial" w:cs="Tahoma"/>
      <w:sz w:val="28"/>
      <w:szCs w:val="28"/>
    </w:rPr>
  </w:style>
  <w:style w:type="paragraph" w:styleId="Tekstpodstawowy">
    <w:name w:val="Body Text"/>
    <w:basedOn w:val="Normalny"/>
    <w:rsid w:val="00950811"/>
    <w:pPr>
      <w:spacing w:after="120"/>
    </w:pPr>
  </w:style>
  <w:style w:type="paragraph" w:styleId="Lista">
    <w:name w:val="List"/>
    <w:basedOn w:val="Tekstpodstawowy"/>
    <w:rsid w:val="00950811"/>
    <w:rPr>
      <w:rFonts w:cs="Tahoma"/>
    </w:rPr>
  </w:style>
  <w:style w:type="paragraph" w:customStyle="1" w:styleId="Podpis1">
    <w:name w:val="Podpis1"/>
    <w:basedOn w:val="Normalny"/>
    <w:rsid w:val="00950811"/>
    <w:pPr>
      <w:suppressLineNumbers/>
      <w:spacing w:before="120" w:after="120"/>
    </w:pPr>
    <w:rPr>
      <w:rFonts w:cs="Tahoma"/>
      <w:i/>
      <w:iCs/>
    </w:rPr>
  </w:style>
  <w:style w:type="paragraph" w:customStyle="1" w:styleId="Indeks">
    <w:name w:val="Indeks"/>
    <w:basedOn w:val="Normalny"/>
    <w:rsid w:val="00950811"/>
    <w:pPr>
      <w:suppressLineNumbers/>
    </w:pPr>
    <w:rPr>
      <w:rFonts w:cs="Tahoma"/>
    </w:rPr>
  </w:style>
  <w:style w:type="paragraph" w:customStyle="1" w:styleId="Wypunktowanie123">
    <w:name w:val="Wypunktowanie 123"/>
    <w:basedOn w:val="Normalny"/>
    <w:rsid w:val="00950811"/>
    <w:pPr>
      <w:numPr>
        <w:numId w:val="1"/>
      </w:numPr>
      <w:spacing w:before="40" w:after="40"/>
    </w:pPr>
  </w:style>
  <w:style w:type="paragraph" w:customStyle="1" w:styleId="Default">
    <w:name w:val="Default"/>
    <w:rsid w:val="00950811"/>
    <w:pPr>
      <w:suppressAutoHyphens/>
      <w:autoSpaceDE w:val="0"/>
    </w:pPr>
    <w:rPr>
      <w:rFonts w:ascii="Tahoma" w:hAnsi="Tahoma" w:cs="Tahoma"/>
      <w:color w:val="000000"/>
      <w:kern w:val="1"/>
      <w:sz w:val="24"/>
      <w:szCs w:val="24"/>
      <w:lang w:eastAsia="ar-SA"/>
    </w:rPr>
  </w:style>
  <w:style w:type="paragraph" w:customStyle="1" w:styleId="Zawartotabeli">
    <w:name w:val="Zawartość tabeli"/>
    <w:basedOn w:val="Normalny"/>
    <w:rsid w:val="00950811"/>
    <w:pPr>
      <w:suppressLineNumbers/>
    </w:pPr>
  </w:style>
  <w:style w:type="paragraph" w:customStyle="1" w:styleId="Nagwektabeli">
    <w:name w:val="Nagłówek tabeli"/>
    <w:basedOn w:val="Zawartotabeli"/>
    <w:rsid w:val="00950811"/>
    <w:pPr>
      <w:jc w:val="center"/>
    </w:pPr>
    <w:rPr>
      <w:b/>
      <w:bCs/>
    </w:rPr>
  </w:style>
  <w:style w:type="paragraph" w:styleId="Tekstdymka">
    <w:name w:val="Balloon Text"/>
    <w:basedOn w:val="Normalny"/>
    <w:link w:val="TekstdymkaZnak"/>
    <w:uiPriority w:val="99"/>
    <w:semiHidden/>
    <w:unhideWhenUsed/>
    <w:rsid w:val="00F47B8B"/>
    <w:rPr>
      <w:rFonts w:ascii="Tahoma" w:hAnsi="Tahoma" w:cs="Tahoma"/>
      <w:sz w:val="16"/>
      <w:szCs w:val="16"/>
    </w:rPr>
  </w:style>
  <w:style w:type="character" w:customStyle="1" w:styleId="TekstdymkaZnak">
    <w:name w:val="Tekst dymka Znak"/>
    <w:basedOn w:val="Domylnaczcionkaakapitu"/>
    <w:link w:val="Tekstdymka"/>
    <w:uiPriority w:val="99"/>
    <w:semiHidden/>
    <w:rsid w:val="00F47B8B"/>
    <w:rPr>
      <w:rFonts w:ascii="Tahoma" w:eastAsia="Arial Unicode MS" w:hAnsi="Tahoma" w:cs="Tahoma"/>
      <w:kern w:val="1"/>
      <w:sz w:val="16"/>
      <w:szCs w:val="16"/>
    </w:rPr>
  </w:style>
  <w:style w:type="paragraph" w:styleId="Nagwek">
    <w:name w:val="header"/>
    <w:basedOn w:val="Normalny"/>
    <w:link w:val="NagwekZnak"/>
    <w:uiPriority w:val="99"/>
    <w:semiHidden/>
    <w:unhideWhenUsed/>
    <w:rsid w:val="00F118ED"/>
    <w:pPr>
      <w:tabs>
        <w:tab w:val="center" w:pos="4536"/>
        <w:tab w:val="right" w:pos="9072"/>
      </w:tabs>
    </w:pPr>
  </w:style>
  <w:style w:type="character" w:customStyle="1" w:styleId="NagwekZnak">
    <w:name w:val="Nagłówek Znak"/>
    <w:basedOn w:val="Domylnaczcionkaakapitu"/>
    <w:link w:val="Nagwek"/>
    <w:uiPriority w:val="99"/>
    <w:semiHidden/>
    <w:rsid w:val="00F118ED"/>
    <w:rPr>
      <w:rFonts w:eastAsia="Arial Unicode MS"/>
      <w:kern w:val="1"/>
      <w:sz w:val="24"/>
      <w:szCs w:val="24"/>
    </w:rPr>
  </w:style>
  <w:style w:type="paragraph" w:styleId="Stopka">
    <w:name w:val="footer"/>
    <w:basedOn w:val="Normalny"/>
    <w:link w:val="StopkaZnak"/>
    <w:uiPriority w:val="99"/>
    <w:unhideWhenUsed/>
    <w:rsid w:val="00F118ED"/>
    <w:pPr>
      <w:tabs>
        <w:tab w:val="center" w:pos="4536"/>
        <w:tab w:val="right" w:pos="9072"/>
      </w:tabs>
    </w:pPr>
  </w:style>
  <w:style w:type="character" w:customStyle="1" w:styleId="StopkaZnak">
    <w:name w:val="Stopka Znak"/>
    <w:basedOn w:val="Domylnaczcionkaakapitu"/>
    <w:link w:val="Stopka"/>
    <w:uiPriority w:val="99"/>
    <w:rsid w:val="00F118ED"/>
    <w:rPr>
      <w:rFonts w:eastAsia="Arial Unicode MS"/>
      <w:kern w:val="1"/>
      <w:sz w:val="24"/>
      <w:szCs w:val="24"/>
    </w:rPr>
  </w:style>
  <w:style w:type="character" w:styleId="Hipercze">
    <w:name w:val="Hyperlink"/>
    <w:rsid w:val="00306D7D"/>
    <w:rPr>
      <w:color w:val="0000FF"/>
      <w:u w:val="single"/>
    </w:rPr>
  </w:style>
  <w:style w:type="paragraph" w:styleId="Akapitzlist">
    <w:name w:val="List Paragraph"/>
    <w:basedOn w:val="Normalny"/>
    <w:link w:val="AkapitzlistZnak"/>
    <w:uiPriority w:val="34"/>
    <w:qFormat/>
    <w:rsid w:val="00306D7D"/>
    <w:pPr>
      <w:widowControl/>
      <w:suppressAutoHyphens w:val="0"/>
      <w:ind w:left="708"/>
    </w:pPr>
    <w:rPr>
      <w:rFonts w:eastAsia="Times New Roman"/>
      <w:kern w:val="0"/>
      <w:sz w:val="20"/>
      <w:szCs w:val="20"/>
    </w:rPr>
  </w:style>
  <w:style w:type="character" w:styleId="Odwoanieprzypisudolnego">
    <w:name w:val="footnote reference"/>
    <w:rsid w:val="00306D7D"/>
    <w:rPr>
      <w:vertAlign w:val="superscript"/>
    </w:rPr>
  </w:style>
  <w:style w:type="paragraph" w:styleId="Tekstprzypisudolnego">
    <w:name w:val="footnote text"/>
    <w:basedOn w:val="Normalny"/>
    <w:link w:val="TekstprzypisudolnegoZnak"/>
    <w:unhideWhenUsed/>
    <w:rsid w:val="00306D7D"/>
    <w:pPr>
      <w:widowControl/>
      <w:suppressAutoHyphens w:val="0"/>
    </w:pPr>
    <w:rPr>
      <w:rFonts w:eastAsia="Times New Roman"/>
      <w:kern w:val="0"/>
      <w:sz w:val="20"/>
      <w:szCs w:val="20"/>
    </w:rPr>
  </w:style>
  <w:style w:type="character" w:customStyle="1" w:styleId="TekstprzypisudolnegoZnak">
    <w:name w:val="Tekst przypisu dolnego Znak"/>
    <w:basedOn w:val="Domylnaczcionkaakapitu"/>
    <w:link w:val="Tekstprzypisudolnego"/>
    <w:rsid w:val="00306D7D"/>
  </w:style>
  <w:style w:type="character" w:customStyle="1" w:styleId="AkapitzlistZnak">
    <w:name w:val="Akapit z listą Znak"/>
    <w:link w:val="Akapitzlist"/>
    <w:uiPriority w:val="34"/>
    <w:locked/>
    <w:rsid w:val="00D13A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0811"/>
    <w:pPr>
      <w:widowControl w:val="0"/>
      <w:suppressAutoHyphens/>
    </w:pPr>
    <w:rPr>
      <w:rFonts w:eastAsia="Arial Unicode MS"/>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950811"/>
  </w:style>
  <w:style w:type="character" w:customStyle="1" w:styleId="WW-Absatz-Standardschriftart">
    <w:name w:val="WW-Absatz-Standardschriftart"/>
    <w:rsid w:val="00950811"/>
  </w:style>
  <w:style w:type="character" w:customStyle="1" w:styleId="WW-Absatz-Standardschriftart1">
    <w:name w:val="WW-Absatz-Standardschriftart1"/>
    <w:rsid w:val="00950811"/>
  </w:style>
  <w:style w:type="character" w:customStyle="1" w:styleId="WW-Absatz-Standardschriftart11">
    <w:name w:val="WW-Absatz-Standardschriftart11"/>
    <w:rsid w:val="00950811"/>
  </w:style>
  <w:style w:type="character" w:customStyle="1" w:styleId="WW-Absatz-Standardschriftart111">
    <w:name w:val="WW-Absatz-Standardschriftart111"/>
    <w:rsid w:val="00950811"/>
  </w:style>
  <w:style w:type="character" w:customStyle="1" w:styleId="Znakinumeracji">
    <w:name w:val="Znaki numeracji"/>
    <w:rsid w:val="00950811"/>
  </w:style>
  <w:style w:type="paragraph" w:customStyle="1" w:styleId="Nagwek1">
    <w:name w:val="Nagłówek1"/>
    <w:basedOn w:val="Normalny"/>
    <w:next w:val="Tekstpodstawowy"/>
    <w:rsid w:val="00950811"/>
    <w:pPr>
      <w:keepNext/>
      <w:spacing w:before="240" w:after="120"/>
    </w:pPr>
    <w:rPr>
      <w:rFonts w:ascii="Arial" w:hAnsi="Arial" w:cs="Tahoma"/>
      <w:sz w:val="28"/>
      <w:szCs w:val="28"/>
    </w:rPr>
  </w:style>
  <w:style w:type="paragraph" w:styleId="Tekstpodstawowy">
    <w:name w:val="Body Text"/>
    <w:basedOn w:val="Normalny"/>
    <w:rsid w:val="00950811"/>
    <w:pPr>
      <w:spacing w:after="120"/>
    </w:pPr>
  </w:style>
  <w:style w:type="paragraph" w:styleId="Lista">
    <w:name w:val="List"/>
    <w:basedOn w:val="Tekstpodstawowy"/>
    <w:rsid w:val="00950811"/>
    <w:rPr>
      <w:rFonts w:cs="Tahoma"/>
    </w:rPr>
  </w:style>
  <w:style w:type="paragraph" w:customStyle="1" w:styleId="Podpis1">
    <w:name w:val="Podpis1"/>
    <w:basedOn w:val="Normalny"/>
    <w:rsid w:val="00950811"/>
    <w:pPr>
      <w:suppressLineNumbers/>
      <w:spacing w:before="120" w:after="120"/>
    </w:pPr>
    <w:rPr>
      <w:rFonts w:cs="Tahoma"/>
      <w:i/>
      <w:iCs/>
    </w:rPr>
  </w:style>
  <w:style w:type="paragraph" w:customStyle="1" w:styleId="Indeks">
    <w:name w:val="Indeks"/>
    <w:basedOn w:val="Normalny"/>
    <w:rsid w:val="00950811"/>
    <w:pPr>
      <w:suppressLineNumbers/>
    </w:pPr>
    <w:rPr>
      <w:rFonts w:cs="Tahoma"/>
    </w:rPr>
  </w:style>
  <w:style w:type="paragraph" w:customStyle="1" w:styleId="Wypunktowanie123">
    <w:name w:val="Wypunktowanie 123"/>
    <w:basedOn w:val="Normalny"/>
    <w:rsid w:val="00950811"/>
    <w:pPr>
      <w:numPr>
        <w:numId w:val="1"/>
      </w:numPr>
      <w:spacing w:before="40" w:after="40"/>
    </w:pPr>
  </w:style>
  <w:style w:type="paragraph" w:customStyle="1" w:styleId="Default">
    <w:name w:val="Default"/>
    <w:rsid w:val="00950811"/>
    <w:pPr>
      <w:suppressAutoHyphens/>
      <w:autoSpaceDE w:val="0"/>
    </w:pPr>
    <w:rPr>
      <w:rFonts w:ascii="Tahoma" w:hAnsi="Tahoma" w:cs="Tahoma"/>
      <w:color w:val="000000"/>
      <w:kern w:val="1"/>
      <w:sz w:val="24"/>
      <w:szCs w:val="24"/>
      <w:lang w:eastAsia="ar-SA"/>
    </w:rPr>
  </w:style>
  <w:style w:type="paragraph" w:customStyle="1" w:styleId="Zawartotabeli">
    <w:name w:val="Zawartość tabeli"/>
    <w:basedOn w:val="Normalny"/>
    <w:rsid w:val="00950811"/>
    <w:pPr>
      <w:suppressLineNumbers/>
    </w:pPr>
  </w:style>
  <w:style w:type="paragraph" w:customStyle="1" w:styleId="Nagwektabeli">
    <w:name w:val="Nagłówek tabeli"/>
    <w:basedOn w:val="Zawartotabeli"/>
    <w:rsid w:val="00950811"/>
    <w:pPr>
      <w:jc w:val="center"/>
    </w:pPr>
    <w:rPr>
      <w:b/>
      <w:bCs/>
    </w:rPr>
  </w:style>
  <w:style w:type="paragraph" w:styleId="Tekstdymka">
    <w:name w:val="Balloon Text"/>
    <w:basedOn w:val="Normalny"/>
    <w:link w:val="TekstdymkaZnak"/>
    <w:uiPriority w:val="99"/>
    <w:semiHidden/>
    <w:unhideWhenUsed/>
    <w:rsid w:val="00F47B8B"/>
    <w:rPr>
      <w:rFonts w:ascii="Tahoma" w:hAnsi="Tahoma" w:cs="Tahoma"/>
      <w:sz w:val="16"/>
      <w:szCs w:val="16"/>
    </w:rPr>
  </w:style>
  <w:style w:type="character" w:customStyle="1" w:styleId="TekstdymkaZnak">
    <w:name w:val="Tekst dymka Znak"/>
    <w:basedOn w:val="Domylnaczcionkaakapitu"/>
    <w:link w:val="Tekstdymka"/>
    <w:uiPriority w:val="99"/>
    <w:semiHidden/>
    <w:rsid w:val="00F47B8B"/>
    <w:rPr>
      <w:rFonts w:ascii="Tahoma" w:eastAsia="Arial Unicode MS" w:hAnsi="Tahoma" w:cs="Tahoma"/>
      <w:kern w:val="1"/>
      <w:sz w:val="16"/>
      <w:szCs w:val="16"/>
    </w:rPr>
  </w:style>
  <w:style w:type="paragraph" w:styleId="Nagwek">
    <w:name w:val="header"/>
    <w:basedOn w:val="Normalny"/>
    <w:link w:val="NagwekZnak"/>
    <w:uiPriority w:val="99"/>
    <w:semiHidden/>
    <w:unhideWhenUsed/>
    <w:rsid w:val="00F118ED"/>
    <w:pPr>
      <w:tabs>
        <w:tab w:val="center" w:pos="4536"/>
        <w:tab w:val="right" w:pos="9072"/>
      </w:tabs>
    </w:pPr>
  </w:style>
  <w:style w:type="character" w:customStyle="1" w:styleId="NagwekZnak">
    <w:name w:val="Nagłówek Znak"/>
    <w:basedOn w:val="Domylnaczcionkaakapitu"/>
    <w:link w:val="Nagwek"/>
    <w:uiPriority w:val="99"/>
    <w:semiHidden/>
    <w:rsid w:val="00F118ED"/>
    <w:rPr>
      <w:rFonts w:eastAsia="Arial Unicode MS"/>
      <w:kern w:val="1"/>
      <w:sz w:val="24"/>
      <w:szCs w:val="24"/>
    </w:rPr>
  </w:style>
  <w:style w:type="paragraph" w:styleId="Stopka">
    <w:name w:val="footer"/>
    <w:basedOn w:val="Normalny"/>
    <w:link w:val="StopkaZnak"/>
    <w:uiPriority w:val="99"/>
    <w:unhideWhenUsed/>
    <w:rsid w:val="00F118ED"/>
    <w:pPr>
      <w:tabs>
        <w:tab w:val="center" w:pos="4536"/>
        <w:tab w:val="right" w:pos="9072"/>
      </w:tabs>
    </w:pPr>
  </w:style>
  <w:style w:type="character" w:customStyle="1" w:styleId="StopkaZnak">
    <w:name w:val="Stopka Znak"/>
    <w:basedOn w:val="Domylnaczcionkaakapitu"/>
    <w:link w:val="Stopka"/>
    <w:uiPriority w:val="99"/>
    <w:rsid w:val="00F118ED"/>
    <w:rPr>
      <w:rFonts w:eastAsia="Arial Unicode MS"/>
      <w:kern w:val="1"/>
      <w:sz w:val="24"/>
      <w:szCs w:val="24"/>
    </w:rPr>
  </w:style>
  <w:style w:type="character" w:styleId="Hipercze">
    <w:name w:val="Hyperlink"/>
    <w:rsid w:val="00306D7D"/>
    <w:rPr>
      <w:color w:val="0000FF"/>
      <w:u w:val="single"/>
    </w:rPr>
  </w:style>
  <w:style w:type="paragraph" w:styleId="Akapitzlist">
    <w:name w:val="List Paragraph"/>
    <w:basedOn w:val="Normalny"/>
    <w:link w:val="AkapitzlistZnak"/>
    <w:uiPriority w:val="34"/>
    <w:qFormat/>
    <w:rsid w:val="00306D7D"/>
    <w:pPr>
      <w:widowControl/>
      <w:suppressAutoHyphens w:val="0"/>
      <w:ind w:left="708"/>
    </w:pPr>
    <w:rPr>
      <w:rFonts w:eastAsia="Times New Roman"/>
      <w:kern w:val="0"/>
      <w:sz w:val="20"/>
      <w:szCs w:val="20"/>
    </w:rPr>
  </w:style>
  <w:style w:type="character" w:styleId="Odwoanieprzypisudolnego">
    <w:name w:val="footnote reference"/>
    <w:rsid w:val="00306D7D"/>
    <w:rPr>
      <w:vertAlign w:val="superscript"/>
    </w:rPr>
  </w:style>
  <w:style w:type="paragraph" w:styleId="Tekstprzypisudolnego">
    <w:name w:val="footnote text"/>
    <w:basedOn w:val="Normalny"/>
    <w:link w:val="TekstprzypisudolnegoZnak"/>
    <w:unhideWhenUsed/>
    <w:rsid w:val="00306D7D"/>
    <w:pPr>
      <w:widowControl/>
      <w:suppressAutoHyphens w:val="0"/>
    </w:pPr>
    <w:rPr>
      <w:rFonts w:eastAsia="Times New Roman"/>
      <w:kern w:val="0"/>
      <w:sz w:val="20"/>
      <w:szCs w:val="20"/>
    </w:rPr>
  </w:style>
  <w:style w:type="character" w:customStyle="1" w:styleId="TekstprzypisudolnegoZnak">
    <w:name w:val="Tekst przypisu dolnego Znak"/>
    <w:basedOn w:val="Domylnaczcionkaakapitu"/>
    <w:link w:val="Tekstprzypisudolnego"/>
    <w:rsid w:val="00306D7D"/>
  </w:style>
  <w:style w:type="character" w:customStyle="1" w:styleId="AkapitzlistZnak">
    <w:name w:val="Akapit z listą Znak"/>
    <w:link w:val="Akapitzlist"/>
    <w:uiPriority w:val="34"/>
    <w:locked/>
    <w:rsid w:val="00D13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ppt.pl" TargetMode="External"/><Relationship Id="rId5" Type="http://schemas.openxmlformats.org/officeDocument/2006/relationships/webSettings" Target="webSettings.xml"/><Relationship Id="rId10" Type="http://schemas.openxmlformats.org/officeDocument/2006/relationships/hyperlink" Target="http://www.kppt.pl" TargetMode="External"/><Relationship Id="rId4" Type="http://schemas.openxmlformats.org/officeDocument/2006/relationships/settings" Target="settings.xml"/><Relationship Id="rId9" Type="http://schemas.openxmlformats.org/officeDocument/2006/relationships/hyperlink" Target="http://www.kppt.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Pages>
  <Words>6297</Words>
  <Characters>37787</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Kozdroń</dc:creator>
  <cp:lastModifiedBy>Acer</cp:lastModifiedBy>
  <cp:revision>12</cp:revision>
  <cp:lastPrinted>2016-10-17T07:00:00Z</cp:lastPrinted>
  <dcterms:created xsi:type="dcterms:W3CDTF">2016-11-07T08:20:00Z</dcterms:created>
  <dcterms:modified xsi:type="dcterms:W3CDTF">2016-11-15T21:40:00Z</dcterms:modified>
</cp:coreProperties>
</file>